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E5" w:rsidRDefault="003D6CE5" w:rsidP="003D6CE5">
      <w:pPr>
        <w:pStyle w:val="Pavadinimas"/>
      </w:pPr>
      <w:bookmarkStart w:id="0" w:name="_GoBack"/>
      <w:bookmarkEnd w:id="0"/>
      <w:r>
        <w:rPr>
          <w:spacing w:val="-10"/>
        </w:rPr>
        <w:t>PRIĖMIMO</w:t>
      </w:r>
      <w:r>
        <w:rPr>
          <w:spacing w:val="-13"/>
        </w:rPr>
        <w:t xml:space="preserve"> </w:t>
      </w:r>
      <w:r>
        <w:rPr>
          <w:spacing w:val="-10"/>
        </w:rPr>
        <w:t>Į</w:t>
      </w:r>
      <w:r>
        <w:rPr>
          <w:spacing w:val="-12"/>
        </w:rPr>
        <w:t xml:space="preserve"> </w:t>
      </w:r>
      <w:r>
        <w:rPr>
          <w:spacing w:val="-10"/>
        </w:rPr>
        <w:t>VILNIAUS</w:t>
      </w:r>
      <w:r>
        <w:rPr>
          <w:spacing w:val="-12"/>
        </w:rPr>
        <w:t xml:space="preserve"> </w:t>
      </w:r>
      <w:r>
        <w:rPr>
          <w:spacing w:val="-10"/>
        </w:rPr>
        <w:t>MIESTO</w:t>
      </w:r>
      <w:r>
        <w:rPr>
          <w:spacing w:val="-12"/>
        </w:rPr>
        <w:t xml:space="preserve"> </w:t>
      </w:r>
      <w:r>
        <w:rPr>
          <w:spacing w:val="-10"/>
        </w:rPr>
        <w:t>SAVIVALDYBĖS</w:t>
      </w:r>
      <w:r>
        <w:rPr>
          <w:spacing w:val="-15"/>
        </w:rPr>
        <w:t xml:space="preserve"> </w:t>
      </w:r>
      <w:r>
        <w:rPr>
          <w:spacing w:val="-10"/>
        </w:rPr>
        <w:t>BENDROJO</w:t>
      </w:r>
      <w:r>
        <w:rPr>
          <w:spacing w:val="-12"/>
        </w:rPr>
        <w:t xml:space="preserve"> </w:t>
      </w:r>
      <w:r>
        <w:rPr>
          <w:spacing w:val="-10"/>
        </w:rPr>
        <w:t>UGDYMO</w:t>
      </w:r>
      <w:r>
        <w:rPr>
          <w:spacing w:val="-12"/>
        </w:rPr>
        <w:t xml:space="preserve"> </w:t>
      </w:r>
      <w:r>
        <w:rPr>
          <w:spacing w:val="-10"/>
        </w:rPr>
        <w:t>MOKYKLAS</w:t>
      </w:r>
      <w:r>
        <w:rPr>
          <w:spacing w:val="-12"/>
        </w:rPr>
        <w:t xml:space="preserve"> </w:t>
      </w:r>
      <w:r>
        <w:rPr>
          <w:spacing w:val="-10"/>
        </w:rPr>
        <w:t>PER</w:t>
      </w:r>
      <w:r>
        <w:rPr>
          <w:spacing w:val="-17"/>
        </w:rPr>
        <w:t xml:space="preserve"> </w:t>
      </w:r>
      <w:r>
        <w:rPr>
          <w:spacing w:val="-10"/>
        </w:rPr>
        <w:t>E.</w:t>
      </w:r>
      <w:r>
        <w:rPr>
          <w:spacing w:val="-14"/>
        </w:rPr>
        <w:t xml:space="preserve"> </w:t>
      </w:r>
      <w:r>
        <w:rPr>
          <w:spacing w:val="-10"/>
        </w:rPr>
        <w:t>SISTEMĄ</w:t>
      </w:r>
      <w:r>
        <w:rPr>
          <w:spacing w:val="-13"/>
        </w:rPr>
        <w:t xml:space="preserve"> </w:t>
      </w:r>
      <w:r>
        <w:rPr>
          <w:spacing w:val="-10"/>
        </w:rPr>
        <w:t>GRAFIKAS</w:t>
      </w:r>
    </w:p>
    <w:p w:rsidR="003D6CE5" w:rsidRDefault="003D6CE5" w:rsidP="003D6CE5">
      <w:pPr>
        <w:pStyle w:val="Pagrindinistekstas"/>
        <w:spacing w:before="21"/>
        <w:rPr>
          <w:b/>
          <w:sz w:val="24"/>
        </w:rPr>
      </w:pPr>
    </w:p>
    <w:p w:rsidR="003D6CE5" w:rsidRDefault="003D6CE5" w:rsidP="003D6CE5">
      <w:pPr>
        <w:ind w:left="10680"/>
        <w:rPr>
          <w:i/>
        </w:rPr>
      </w:pPr>
      <w:r>
        <w:rPr>
          <w:i/>
          <w:spacing w:val="-10"/>
        </w:rPr>
        <w:t>Priėmimo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grafikas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į</w:t>
      </w:r>
      <w:r>
        <w:rPr>
          <w:i/>
          <w:spacing w:val="-12"/>
        </w:rPr>
        <w:t xml:space="preserve"> </w:t>
      </w:r>
      <w:r>
        <w:rPr>
          <w:i/>
          <w:spacing w:val="-10"/>
        </w:rPr>
        <w:t>Savivaldybės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mokyklas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1–8</w:t>
      </w:r>
      <w:r>
        <w:rPr>
          <w:i/>
          <w:spacing w:val="-17"/>
        </w:rPr>
        <w:t xml:space="preserve"> </w:t>
      </w:r>
      <w:r>
        <w:rPr>
          <w:i/>
          <w:spacing w:val="-10"/>
        </w:rPr>
        <w:t>ir</w:t>
      </w:r>
      <w:r>
        <w:rPr>
          <w:i/>
          <w:spacing w:val="-15"/>
        </w:rPr>
        <w:t xml:space="preserve"> </w:t>
      </w:r>
      <w:r>
        <w:rPr>
          <w:i/>
          <w:spacing w:val="-10"/>
        </w:rPr>
        <w:t>I–IV</w:t>
      </w:r>
      <w:r>
        <w:rPr>
          <w:i/>
          <w:spacing w:val="-17"/>
        </w:rPr>
        <w:t xml:space="preserve"> </w:t>
      </w:r>
      <w:r>
        <w:rPr>
          <w:i/>
          <w:spacing w:val="-10"/>
        </w:rPr>
        <w:t>gimnazijos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klases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(išskyrus</w:t>
      </w:r>
      <w:r>
        <w:rPr>
          <w:i/>
          <w:spacing w:val="-16"/>
        </w:rPr>
        <w:t xml:space="preserve"> </w:t>
      </w:r>
      <w:r>
        <w:rPr>
          <w:i/>
          <w:spacing w:val="-10"/>
        </w:rPr>
        <w:t>konkursines,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inžinerines,</w:t>
      </w:r>
      <w:r>
        <w:rPr>
          <w:i/>
          <w:spacing w:val="-13"/>
        </w:rPr>
        <w:t xml:space="preserve"> </w:t>
      </w:r>
      <w:r>
        <w:rPr>
          <w:i/>
          <w:spacing w:val="-10"/>
        </w:rPr>
        <w:t>savitas,</w:t>
      </w:r>
      <w:r>
        <w:rPr>
          <w:i/>
          <w:spacing w:val="-14"/>
        </w:rPr>
        <w:t xml:space="preserve"> </w:t>
      </w:r>
      <w:r>
        <w:rPr>
          <w:i/>
          <w:spacing w:val="-10"/>
        </w:rPr>
        <w:t>suaugusiųjų</w:t>
      </w:r>
      <w:r>
        <w:rPr>
          <w:i/>
          <w:spacing w:val="-17"/>
        </w:rPr>
        <w:t xml:space="preserve"> </w:t>
      </w:r>
      <w:r>
        <w:rPr>
          <w:i/>
          <w:spacing w:val="-10"/>
        </w:rPr>
        <w:t>ir</w:t>
      </w:r>
      <w:r>
        <w:rPr>
          <w:i/>
          <w:spacing w:val="-15"/>
        </w:rPr>
        <w:t xml:space="preserve"> </w:t>
      </w:r>
      <w:r>
        <w:rPr>
          <w:i/>
          <w:spacing w:val="-10"/>
        </w:rPr>
        <w:t>jaunimo)</w:t>
      </w:r>
    </w:p>
    <w:p w:rsidR="003D6CE5" w:rsidRDefault="003D6CE5" w:rsidP="003D6CE5">
      <w:pPr>
        <w:pStyle w:val="Pagrindinistekstas"/>
        <w:spacing w:before="3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411"/>
        <w:gridCol w:w="1993"/>
        <w:gridCol w:w="5098"/>
        <w:gridCol w:w="3682"/>
        <w:gridCol w:w="4402"/>
      </w:tblGrid>
      <w:tr w:rsidR="003D6CE5" w:rsidTr="003674AF">
        <w:trPr>
          <w:trHeight w:val="275"/>
        </w:trPr>
        <w:tc>
          <w:tcPr>
            <w:tcW w:w="6647" w:type="dxa"/>
            <w:gridSpan w:val="2"/>
            <w:vMerge w:val="restart"/>
            <w:shd w:val="clear" w:color="auto" w:fill="D4DCE3"/>
          </w:tcPr>
          <w:p w:rsidR="003D6CE5" w:rsidRDefault="003D6CE5" w:rsidP="003674AF">
            <w:pPr>
              <w:pStyle w:val="TableParagraph"/>
              <w:spacing w:before="14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867"/>
              <w:jc w:val="left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Prašymų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pateikimas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nuo</w:t>
            </w:r>
            <w:proofErr w:type="spellEnd"/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9:00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val.</w:t>
            </w:r>
          </w:p>
        </w:tc>
        <w:tc>
          <w:tcPr>
            <w:tcW w:w="1993" w:type="dxa"/>
            <w:vMerge w:val="restart"/>
            <w:shd w:val="clear" w:color="auto" w:fill="D4DCE3"/>
          </w:tcPr>
          <w:p w:rsidR="003D6CE5" w:rsidRDefault="003D6CE5" w:rsidP="003674AF">
            <w:pPr>
              <w:pStyle w:val="TableParagraph"/>
              <w:spacing w:before="142"/>
              <w:ind w:left="438" w:right="417" w:firstLine="168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Prašymų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nagrinėjimas</w:t>
            </w:r>
            <w:proofErr w:type="spellEnd"/>
          </w:p>
        </w:tc>
        <w:tc>
          <w:tcPr>
            <w:tcW w:w="13182" w:type="dxa"/>
            <w:gridSpan w:val="3"/>
            <w:shd w:val="clear" w:color="auto" w:fill="D4DCE3"/>
          </w:tcPr>
          <w:p w:rsidR="003D6CE5" w:rsidRDefault="003D6CE5" w:rsidP="003674AF">
            <w:pPr>
              <w:pStyle w:val="TableParagraph"/>
              <w:spacing w:line="256" w:lineRule="exact"/>
              <w:ind w:left="20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Priėmimo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rezultatų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paskelbimas</w:t>
            </w:r>
            <w:proofErr w:type="spellEnd"/>
          </w:p>
        </w:tc>
      </w:tr>
      <w:tr w:rsidR="003D6CE5" w:rsidTr="003674AF">
        <w:trPr>
          <w:trHeight w:val="506"/>
        </w:trPr>
        <w:tc>
          <w:tcPr>
            <w:tcW w:w="6647" w:type="dxa"/>
            <w:gridSpan w:val="2"/>
            <w:vMerge/>
            <w:tcBorders>
              <w:top w:val="nil"/>
            </w:tcBorders>
            <w:shd w:val="clear" w:color="auto" w:fill="D4DCE3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D4DCE3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shd w:val="clear" w:color="auto" w:fill="D4DCE3"/>
          </w:tcPr>
          <w:p w:rsidR="003D6CE5" w:rsidRDefault="003D6CE5" w:rsidP="003674AF">
            <w:pPr>
              <w:pStyle w:val="TableParagraph"/>
              <w:spacing w:line="254" w:lineRule="exact"/>
              <w:ind w:left="2146" w:right="849" w:hanging="1280"/>
              <w:jc w:val="left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Mokyklos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siunčia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kvietimus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e.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sistemoje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iki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val.</w:t>
            </w:r>
          </w:p>
        </w:tc>
        <w:tc>
          <w:tcPr>
            <w:tcW w:w="3682" w:type="dxa"/>
            <w:shd w:val="clear" w:color="auto" w:fill="D4DCE3"/>
          </w:tcPr>
          <w:p w:rsidR="003D6CE5" w:rsidRDefault="003D6CE5" w:rsidP="003674AF">
            <w:pPr>
              <w:pStyle w:val="TableParagraph"/>
              <w:spacing w:line="254" w:lineRule="exact"/>
              <w:ind w:left="1424" w:hanging="1071"/>
              <w:jc w:val="left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Mokyklos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skelbia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sąrašus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interneto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svetainėje</w:t>
            </w:r>
            <w:proofErr w:type="spellEnd"/>
          </w:p>
        </w:tc>
        <w:tc>
          <w:tcPr>
            <w:tcW w:w="4402" w:type="dxa"/>
            <w:shd w:val="clear" w:color="auto" w:fill="D4DCE3"/>
          </w:tcPr>
          <w:p w:rsidR="003D6CE5" w:rsidRDefault="003D6CE5" w:rsidP="003674AF">
            <w:pPr>
              <w:pStyle w:val="TableParagraph"/>
              <w:spacing w:line="254" w:lineRule="exact"/>
              <w:ind w:left="2050" w:hanging="1803"/>
              <w:jc w:val="left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Tėvai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tvirtina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kvietimus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e.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sistemoje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nuo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 xml:space="preserve">16:30 </w:t>
            </w:r>
            <w:r>
              <w:rPr>
                <w:b/>
                <w:spacing w:val="-4"/>
              </w:rPr>
              <w:t>val.</w:t>
            </w:r>
          </w:p>
        </w:tc>
      </w:tr>
      <w:tr w:rsidR="003D6CE5" w:rsidTr="003674AF">
        <w:trPr>
          <w:trHeight w:val="1120"/>
        </w:trPr>
        <w:tc>
          <w:tcPr>
            <w:tcW w:w="3236" w:type="dxa"/>
            <w:vMerge w:val="restart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spacing w:before="228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60" w:right="143"/>
            </w:pPr>
            <w:proofErr w:type="spellStart"/>
            <w:r>
              <w:rPr>
                <w:b/>
                <w:spacing w:val="-2"/>
              </w:rPr>
              <w:t>Pagrindinis</w:t>
            </w:r>
            <w:proofErr w:type="spellEnd"/>
            <w:r>
              <w:rPr>
                <w:b/>
                <w:spacing w:val="-2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priėmimo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etapas</w:t>
            </w:r>
            <w:proofErr w:type="spellEnd"/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 xml:space="preserve">į </w:t>
            </w:r>
            <w:proofErr w:type="spellStart"/>
            <w:r>
              <w:rPr>
                <w:b/>
                <w:spacing w:val="-10"/>
              </w:rPr>
              <w:t>savivaldybės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mokyklas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1–8</w:t>
            </w:r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ir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 xml:space="preserve">I–IV </w:t>
            </w:r>
            <w:proofErr w:type="spellStart"/>
            <w:r>
              <w:rPr>
                <w:b/>
                <w:spacing w:val="-4"/>
              </w:rPr>
              <w:t>gimnazijos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klases</w:t>
            </w:r>
            <w:proofErr w:type="spellEnd"/>
            <w:r>
              <w:rPr>
                <w:b/>
                <w:spacing w:val="-18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taip</w:t>
            </w:r>
            <w:proofErr w:type="spellEnd"/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pat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galioja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Vilniaus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Šolomo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Aleichemo</w:t>
            </w:r>
            <w:proofErr w:type="spellEnd"/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ORT </w:t>
            </w:r>
            <w:proofErr w:type="spellStart"/>
            <w:r>
              <w:rPr>
                <w:spacing w:val="-4"/>
              </w:rPr>
              <w:t>gimnazijai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4"/>
              </w:rPr>
              <w:t>Vilniaus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4"/>
              </w:rPr>
              <w:t>Pranciškos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Skorinos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4"/>
              </w:rPr>
              <w:t>mokyklai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Vilniaus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Ozo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gimnazijai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411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53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168" w:right="338" w:hanging="152"/>
              <w:jc w:val="left"/>
            </w:pPr>
            <w:proofErr w:type="spellStart"/>
            <w:r>
              <w:rPr>
                <w:spacing w:val="-8"/>
              </w:rPr>
              <w:t>Nuo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8"/>
              </w:rPr>
              <w:t>kovo</w:t>
            </w:r>
            <w:proofErr w:type="spellEnd"/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d.</w:t>
            </w:r>
            <w:r>
              <w:rPr>
                <w:spacing w:val="-22"/>
              </w:rPr>
              <w:t xml:space="preserve"> </w:t>
            </w:r>
            <w:proofErr w:type="spellStart"/>
            <w:r>
              <w:rPr>
                <w:spacing w:val="-8"/>
              </w:rPr>
              <w:t>iki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gegužės</w:t>
            </w:r>
            <w:proofErr w:type="spellEnd"/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d.</w:t>
            </w: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79"/>
              <w:ind w:left="383"/>
              <w:jc w:val="left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1–7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4</w:t>
            </w: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433"/>
              <w:jc w:val="left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79"/>
              <w:ind w:left="17" w:right="1"/>
            </w:pPr>
            <w:proofErr w:type="spellStart"/>
            <w:r>
              <w:rPr>
                <w:spacing w:val="-8"/>
              </w:rPr>
              <w:t>Birželio</w:t>
            </w:r>
            <w:proofErr w:type="spellEnd"/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1–7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d.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7" w:right="2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79"/>
              <w:ind w:left="18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7 d.</w:t>
            </w: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8" w:right="12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79"/>
              <w:ind w:left="1117"/>
              <w:jc w:val="left"/>
              <w:rPr>
                <w:i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7–9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2</w:t>
            </w:r>
            <w:r>
              <w:rPr>
                <w:spacing w:val="-15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0"/>
              </w:rPr>
              <w:t>24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047"/>
              <w:jc w:val="left"/>
              <w:rPr>
                <w:i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10–11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0"/>
              </w:rPr>
              <w:t>15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</w:tc>
      </w:tr>
      <w:tr w:rsidR="003D6CE5" w:rsidTr="003674AF">
        <w:trPr>
          <w:trHeight w:val="309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8586" w:type="dxa"/>
            <w:gridSpan w:val="5"/>
            <w:shd w:val="clear" w:color="auto" w:fill="DEEAF6"/>
          </w:tcPr>
          <w:p w:rsidR="003D6CE5" w:rsidRDefault="003D6CE5" w:rsidP="003674AF">
            <w:pPr>
              <w:pStyle w:val="TableParagraph"/>
              <w:spacing w:before="27"/>
              <w:ind w:left="7836"/>
              <w:jc w:val="left"/>
            </w:pPr>
            <w:proofErr w:type="spellStart"/>
            <w:r>
              <w:rPr>
                <w:b/>
                <w:spacing w:val="-10"/>
              </w:rPr>
              <w:t>Birželio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11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15:30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1094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42"/>
              <w:ind w:left="75" w:right="5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0"/>
              </w:rPr>
              <w:t>Koreguojami</w:t>
            </w:r>
            <w:proofErr w:type="spellEnd"/>
            <w:r>
              <w:rPr>
                <w:b/>
                <w:i/>
                <w:spacing w:val="-10"/>
              </w:rPr>
              <w:t>/</w:t>
            </w:r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pildomi</w:t>
            </w:r>
            <w:proofErr w:type="spellEnd"/>
            <w:r>
              <w:rPr>
                <w:b/>
                <w:i/>
                <w:spacing w:val="-18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prašymai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negavus</w:t>
            </w:r>
            <w:proofErr w:type="spellEnd"/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</w:rPr>
              <w:t>pakvietimo</w:t>
            </w:r>
            <w:proofErr w:type="spellEnd"/>
          </w:p>
          <w:p w:rsidR="003D6CE5" w:rsidRDefault="003D6CE5" w:rsidP="003674AF">
            <w:pPr>
              <w:pStyle w:val="TableParagraph"/>
              <w:spacing w:before="252"/>
              <w:ind w:left="75" w:right="67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12–13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68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91"/>
              <w:jc w:val="left"/>
              <w:rPr>
                <w:i/>
                <w:sz w:val="20"/>
              </w:rPr>
            </w:pPr>
          </w:p>
          <w:p w:rsidR="003D6CE5" w:rsidRDefault="003D6CE5" w:rsidP="003674AF">
            <w:pPr>
              <w:pStyle w:val="TableParagraph"/>
              <w:ind w:left="17" w:right="2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4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68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8" w:right="12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68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3" w:right="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14–15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</w:tr>
      <w:tr w:rsidR="003D6CE5" w:rsidTr="003674AF">
        <w:trPr>
          <w:trHeight w:val="369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8586" w:type="dxa"/>
            <w:gridSpan w:val="5"/>
            <w:shd w:val="clear" w:color="auto" w:fill="DEEAF6"/>
          </w:tcPr>
          <w:p w:rsidR="003D6CE5" w:rsidRDefault="003D6CE5" w:rsidP="003674AF">
            <w:pPr>
              <w:pStyle w:val="TableParagraph"/>
              <w:spacing w:before="58"/>
              <w:ind w:left="7838"/>
              <w:jc w:val="left"/>
            </w:pPr>
            <w:proofErr w:type="spellStart"/>
            <w:r>
              <w:rPr>
                <w:b/>
                <w:spacing w:val="-10"/>
              </w:rPr>
              <w:t>Birželio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16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8:00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422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 w:val="restart"/>
            <w:shd w:val="clear" w:color="auto" w:fill="DEEAF6"/>
          </w:tcPr>
          <w:p w:rsidR="003D6CE5" w:rsidRDefault="003D6CE5" w:rsidP="003674AF">
            <w:pPr>
              <w:pStyle w:val="TableParagraph"/>
              <w:spacing w:before="244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75" w:right="5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0"/>
              </w:rPr>
              <w:t>Koreguojami</w:t>
            </w:r>
            <w:proofErr w:type="spellEnd"/>
            <w:r>
              <w:rPr>
                <w:b/>
                <w:i/>
                <w:spacing w:val="-10"/>
              </w:rPr>
              <w:t>/</w:t>
            </w:r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pildomi</w:t>
            </w:r>
            <w:proofErr w:type="spellEnd"/>
            <w:r>
              <w:rPr>
                <w:b/>
                <w:i/>
                <w:spacing w:val="-18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prašymai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negavus</w:t>
            </w:r>
            <w:proofErr w:type="spellEnd"/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</w:rPr>
              <w:t>pakvietimo</w:t>
            </w:r>
            <w:proofErr w:type="spellEnd"/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75" w:right="67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16–17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82"/>
              <w:ind w:left="1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18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82"/>
              <w:ind w:left="17" w:right="2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18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4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82"/>
              <w:ind w:left="18" w:right="2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18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82"/>
              <w:ind w:left="13"/>
              <w:rPr>
                <w:i/>
              </w:rPr>
            </w:pPr>
            <w:proofErr w:type="spellStart"/>
            <w:r>
              <w:rPr>
                <w:spacing w:val="-8"/>
              </w:rPr>
              <w:t>Birželio</w:t>
            </w:r>
            <w:proofErr w:type="spellEnd"/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18–19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d.</w:t>
            </w:r>
            <w:r>
              <w:rPr>
                <w:spacing w:val="-8"/>
                <w:vertAlign w:val="superscript"/>
              </w:rPr>
              <w:t>2</w:t>
            </w:r>
            <w:r>
              <w:rPr>
                <w:spacing w:val="22"/>
              </w:rPr>
              <w:t xml:space="preserve"> </w:t>
            </w:r>
            <w:r>
              <w:rPr>
                <w:i/>
                <w:spacing w:val="-8"/>
              </w:rPr>
              <w:t>(</w:t>
            </w:r>
            <w:proofErr w:type="spellStart"/>
            <w:r>
              <w:rPr>
                <w:i/>
                <w:spacing w:val="-8"/>
              </w:rPr>
              <w:t>iki</w:t>
            </w:r>
            <w:proofErr w:type="spellEnd"/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8"/>
              </w:rPr>
              <w:t>24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8"/>
              </w:rPr>
              <w:t>val.)</w:t>
            </w:r>
          </w:p>
        </w:tc>
      </w:tr>
      <w:tr w:rsidR="003D6CE5" w:rsidTr="003674AF">
        <w:trPr>
          <w:trHeight w:val="287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15" w:line="252" w:lineRule="exact"/>
              <w:ind w:left="19" w:right="2"/>
            </w:pPr>
            <w:proofErr w:type="spellStart"/>
            <w:r>
              <w:rPr>
                <w:b/>
                <w:spacing w:val="-10"/>
              </w:rPr>
              <w:t>Birželio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20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8:00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741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43"/>
              <w:ind w:left="1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  <w:vertAlign w:val="superscript"/>
              </w:rPr>
              <w:t>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3"/>
              <w:jc w:val="left"/>
              <w:rPr>
                <w:i/>
                <w:sz w:val="20"/>
              </w:rPr>
            </w:pPr>
          </w:p>
          <w:p w:rsidR="003D6CE5" w:rsidRDefault="003D6CE5" w:rsidP="003674AF">
            <w:pPr>
              <w:pStyle w:val="TableParagraph"/>
              <w:ind w:left="17" w:right="2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4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43"/>
              <w:ind w:left="18" w:right="2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43"/>
              <w:ind w:left="13" w:right="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20–24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</w:tr>
      <w:tr w:rsidR="003D6CE5" w:rsidTr="003674AF">
        <w:trPr>
          <w:trHeight w:val="254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1" w:line="233" w:lineRule="exact"/>
              <w:ind w:left="19" w:right="2"/>
            </w:pPr>
            <w:proofErr w:type="spellStart"/>
            <w:r>
              <w:rPr>
                <w:b/>
                <w:spacing w:val="-10"/>
              </w:rPr>
              <w:t>Birželio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25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8:00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253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line="234" w:lineRule="exact"/>
              <w:ind w:left="19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  <w:vertAlign w:val="superscript"/>
              </w:rPr>
              <w:t>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line="234" w:lineRule="exact"/>
              <w:ind w:left="17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spacing w:val="16"/>
              </w:rPr>
              <w:t xml:space="preserve"> 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line="234" w:lineRule="exact"/>
              <w:ind w:left="18" w:right="2"/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line="234" w:lineRule="exact"/>
              <w:ind w:left="13"/>
              <w:rPr>
                <w:i/>
              </w:rPr>
            </w:pPr>
            <w:proofErr w:type="spellStart"/>
            <w:r>
              <w:rPr>
                <w:spacing w:val="-10"/>
              </w:rPr>
              <w:t>Birželio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26–27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0"/>
              </w:rPr>
              <w:t>15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</w:tc>
      </w:tr>
      <w:tr w:rsidR="003D6CE5" w:rsidTr="003674AF">
        <w:trPr>
          <w:trHeight w:val="252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line="232" w:lineRule="exact"/>
              <w:ind w:left="19"/>
            </w:pPr>
            <w:proofErr w:type="spellStart"/>
            <w:r>
              <w:rPr>
                <w:b/>
                <w:spacing w:val="-10"/>
              </w:rPr>
              <w:t>Birželio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27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15:30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551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 w:val="restart"/>
            <w:shd w:val="clear" w:color="auto" w:fill="DEEAF6"/>
          </w:tcPr>
          <w:p w:rsidR="003D6CE5" w:rsidRDefault="003D6CE5" w:rsidP="003674AF">
            <w:pPr>
              <w:pStyle w:val="TableParagraph"/>
              <w:ind w:left="75" w:right="5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0"/>
              </w:rPr>
              <w:t>Koreguojami</w:t>
            </w:r>
            <w:proofErr w:type="spellEnd"/>
            <w:r>
              <w:rPr>
                <w:b/>
                <w:i/>
                <w:spacing w:val="-10"/>
              </w:rPr>
              <w:t>/</w:t>
            </w:r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pildomi</w:t>
            </w:r>
            <w:proofErr w:type="spellEnd"/>
            <w:r>
              <w:rPr>
                <w:b/>
                <w:i/>
                <w:spacing w:val="-18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prašymai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negavus</w:t>
            </w:r>
            <w:proofErr w:type="spellEnd"/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</w:rPr>
              <w:t>pakvietimo</w:t>
            </w:r>
            <w:proofErr w:type="spellEnd"/>
          </w:p>
          <w:p w:rsidR="003D6CE5" w:rsidRDefault="003D6CE5" w:rsidP="003674AF">
            <w:pPr>
              <w:pStyle w:val="TableParagraph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75" w:right="67"/>
            </w:pPr>
            <w:proofErr w:type="spellStart"/>
            <w:r>
              <w:rPr>
                <w:spacing w:val="-10"/>
              </w:rPr>
              <w:t>Liepos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d.–</w:t>
            </w: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15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d.</w:t>
            </w:r>
          </w:p>
          <w:p w:rsidR="003D6CE5" w:rsidRDefault="003D6CE5" w:rsidP="003674AF">
            <w:pPr>
              <w:pStyle w:val="TableParagraph"/>
              <w:spacing w:before="252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75" w:right="65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23–25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49"/>
              <w:ind w:left="19" w:right="10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16–20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1,4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49"/>
              <w:ind w:left="17"/>
              <w:rPr>
                <w:i/>
                <w:sz w:val="20"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19–20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pacing w:val="-10"/>
                <w:sz w:val="20"/>
              </w:rPr>
              <w:t>(į</w:t>
            </w:r>
            <w:r>
              <w:rPr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atsilaisvinusias</w:t>
            </w:r>
            <w:proofErr w:type="spellEnd"/>
            <w:r>
              <w:rPr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i/>
                <w:spacing w:val="-10"/>
                <w:sz w:val="20"/>
              </w:rPr>
              <w:t>vietas</w:t>
            </w:r>
            <w:proofErr w:type="spellEnd"/>
            <w:r>
              <w:rPr>
                <w:i/>
                <w:spacing w:val="-10"/>
                <w:sz w:val="20"/>
              </w:rPr>
              <w:t>)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49"/>
              <w:ind w:left="18" w:right="10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49"/>
              <w:ind w:left="13"/>
              <w:rPr>
                <w:i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20–21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24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</w:tc>
      </w:tr>
      <w:tr w:rsidR="003D6CE5" w:rsidTr="003674AF">
        <w:trPr>
          <w:trHeight w:val="330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39"/>
              <w:ind w:left="19" w:right="2"/>
            </w:pPr>
            <w:proofErr w:type="spellStart"/>
            <w:r>
              <w:rPr>
                <w:b/>
                <w:spacing w:val="-10"/>
              </w:rPr>
              <w:t>Rugpjūčio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22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8:00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654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00"/>
              <w:ind w:left="19" w:right="2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00"/>
              <w:ind w:left="17" w:right="1"/>
              <w:rPr>
                <w:b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4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3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00"/>
              <w:ind w:left="18" w:right="10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26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200"/>
              <w:ind w:left="13"/>
              <w:rPr>
                <w:i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26–27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15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</w:tc>
      </w:tr>
      <w:tr w:rsidR="003D6CE5" w:rsidTr="003674AF">
        <w:trPr>
          <w:trHeight w:val="705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224"/>
              <w:ind w:left="19" w:right="2"/>
            </w:pPr>
            <w:proofErr w:type="spellStart"/>
            <w:r>
              <w:rPr>
                <w:b/>
                <w:spacing w:val="-10"/>
              </w:rPr>
              <w:t>Rugpjūčio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27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15:30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347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9" w:right="2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28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7" w:right="1"/>
              <w:rPr>
                <w:b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28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0"/>
                <w:vertAlign w:val="superscript"/>
              </w:rPr>
              <w:t>1,</w:t>
            </w:r>
            <w:r>
              <w:rPr>
                <w:spacing w:val="-34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3</w:t>
            </w:r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8" w:right="10"/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28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3"/>
              <w:rPr>
                <w:i/>
              </w:rPr>
            </w:pPr>
            <w:proofErr w:type="spellStart"/>
            <w:r>
              <w:rPr>
                <w:spacing w:val="-10"/>
              </w:rPr>
              <w:t>Rugpjūčio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28–29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d.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10"/>
              </w:rPr>
              <w:t>(</w:t>
            </w:r>
            <w:proofErr w:type="spellStart"/>
            <w:r>
              <w:rPr>
                <w:i/>
                <w:spacing w:val="-10"/>
              </w:rPr>
              <w:t>iki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15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0"/>
              </w:rPr>
              <w:t>val.)</w:t>
            </w:r>
          </w:p>
        </w:tc>
      </w:tr>
      <w:tr w:rsidR="003D6CE5" w:rsidTr="003674AF">
        <w:trPr>
          <w:trHeight w:val="347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9" w:right="2"/>
            </w:pPr>
            <w:proofErr w:type="spellStart"/>
            <w:r>
              <w:rPr>
                <w:b/>
                <w:spacing w:val="-10"/>
              </w:rPr>
              <w:t>Rugpjūčio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29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15:30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val.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automatinis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0"/>
              </w:rPr>
              <w:t>priskyrimas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0"/>
              </w:rPr>
              <w:t>laiku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nepatvirtintų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0"/>
              </w:rPr>
              <w:t>pakvietimų</w:t>
            </w:r>
            <w:proofErr w:type="spellEnd"/>
          </w:p>
        </w:tc>
      </w:tr>
      <w:tr w:rsidR="003D6CE5" w:rsidTr="003674AF">
        <w:trPr>
          <w:trHeight w:val="345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44"/>
              <w:ind w:left="19" w:right="2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Rugsėjo</w:t>
            </w:r>
            <w:proofErr w:type="spellEnd"/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pateiktų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prašymų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archyvavimas</w:t>
            </w:r>
            <w:proofErr w:type="spellEnd"/>
          </w:p>
        </w:tc>
      </w:tr>
      <w:tr w:rsidR="003D6CE5" w:rsidTr="003674AF">
        <w:trPr>
          <w:trHeight w:val="505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 w:val="restart"/>
            <w:shd w:val="clear" w:color="auto" w:fill="DEEAF6"/>
          </w:tcPr>
          <w:p w:rsidR="003D6CE5" w:rsidRDefault="003D6CE5" w:rsidP="003674AF">
            <w:pPr>
              <w:pStyle w:val="TableParagraph"/>
              <w:ind w:left="78" w:right="5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0"/>
              </w:rPr>
              <w:t>Pildomi</w:t>
            </w:r>
            <w:proofErr w:type="spellEnd"/>
            <w:r>
              <w:rPr>
                <w:b/>
                <w:i/>
                <w:spacing w:val="-15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prašymai</w:t>
            </w:r>
            <w:proofErr w:type="spellEnd"/>
            <w:r>
              <w:rPr>
                <w:b/>
                <w:i/>
                <w:spacing w:val="-18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dėl</w:t>
            </w:r>
            <w:proofErr w:type="spellEnd"/>
            <w:r>
              <w:rPr>
                <w:b/>
                <w:i/>
                <w:spacing w:val="-15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ugdymo</w:t>
            </w:r>
            <w:proofErr w:type="spellEnd"/>
            <w:r>
              <w:rPr>
                <w:b/>
                <w:i/>
                <w:spacing w:val="-19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įstaigos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keitimo</w:t>
            </w:r>
            <w:proofErr w:type="spellEnd"/>
            <w:r>
              <w:rPr>
                <w:b/>
                <w:i/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/</w:t>
            </w:r>
            <w:r>
              <w:rPr>
                <w:b/>
                <w:i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gavimo</w:t>
            </w:r>
            <w:proofErr w:type="spellEnd"/>
            <w:r>
              <w:rPr>
                <w:b/>
                <w:i/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2023/2024</w:t>
            </w:r>
            <w:r>
              <w:rPr>
                <w:b/>
                <w:i/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m.</w:t>
            </w:r>
            <w:r>
              <w:rPr>
                <w:b/>
                <w:i/>
                <w:spacing w:val="-19"/>
              </w:rPr>
              <w:t xml:space="preserve"> </w:t>
            </w:r>
            <w:r>
              <w:rPr>
                <w:b/>
                <w:i/>
                <w:spacing w:val="-2"/>
              </w:rPr>
              <w:t>m.</w:t>
            </w:r>
            <w:r>
              <w:rPr>
                <w:b/>
                <w:i/>
                <w:spacing w:val="-2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ir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2024/2025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m.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m.</w:t>
            </w:r>
          </w:p>
          <w:p w:rsidR="003D6CE5" w:rsidRDefault="003D6CE5" w:rsidP="003674AF">
            <w:pPr>
              <w:pStyle w:val="TableParagraph"/>
              <w:ind w:left="75" w:right="67"/>
            </w:pPr>
            <w:proofErr w:type="spellStart"/>
            <w:r>
              <w:rPr>
                <w:spacing w:val="-10"/>
              </w:rPr>
              <w:t>Rugsėjo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d.–</w:t>
            </w:r>
            <w:proofErr w:type="spellStart"/>
            <w:r>
              <w:rPr>
                <w:spacing w:val="-10"/>
              </w:rPr>
              <w:t>Vasario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27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d.</w:t>
            </w:r>
          </w:p>
          <w:p w:rsidR="003D6CE5" w:rsidRDefault="003D6CE5" w:rsidP="003674AF">
            <w:pPr>
              <w:pStyle w:val="TableParagraph"/>
              <w:spacing w:before="252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spacing w:line="233" w:lineRule="exact"/>
              <w:ind w:left="75" w:right="57"/>
            </w:pPr>
            <w:proofErr w:type="spellStart"/>
            <w:r>
              <w:rPr>
                <w:spacing w:val="-10"/>
              </w:rPr>
              <w:t>Kovo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d.–</w:t>
            </w:r>
            <w:proofErr w:type="spellStart"/>
            <w:r>
              <w:rPr>
                <w:spacing w:val="-10"/>
              </w:rPr>
              <w:t>gegužės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d.</w:t>
            </w: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25"/>
              <w:ind w:left="19" w:right="2"/>
            </w:pPr>
            <w:r>
              <w:rPr>
                <w:spacing w:val="-11"/>
              </w:rPr>
              <w:t>Nuolat</w:t>
            </w:r>
            <w:r>
              <w:rPr>
                <w:spacing w:val="-11"/>
                <w:vertAlign w:val="superscript"/>
              </w:rPr>
              <w:t>1,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line="251" w:lineRule="exact"/>
              <w:ind w:left="17" w:right="1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Kiekvienas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penktadienis</w:t>
            </w:r>
            <w:proofErr w:type="spellEnd"/>
            <w:r>
              <w:rPr>
                <w:b/>
                <w:spacing w:val="-10"/>
              </w:rPr>
              <w:t>,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jeigu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yra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laisvų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vietų</w:t>
            </w:r>
            <w:proofErr w:type="spellEnd"/>
          </w:p>
          <w:p w:rsidR="003D6CE5" w:rsidRDefault="003D6CE5" w:rsidP="003674AF">
            <w:pPr>
              <w:pStyle w:val="TableParagraph"/>
              <w:spacing w:before="1" w:line="233" w:lineRule="exact"/>
              <w:ind w:left="17" w:right="2"/>
            </w:pPr>
            <w:proofErr w:type="spellStart"/>
            <w:r>
              <w:rPr>
                <w:spacing w:val="-10"/>
              </w:rPr>
              <w:t>Posėdžiai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organizuojami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pagal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poreikį</w:t>
            </w:r>
            <w:proofErr w:type="spellEnd"/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125"/>
              <w:ind w:left="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Nuolat</w:t>
            </w:r>
            <w:proofErr w:type="spellEnd"/>
          </w:p>
        </w:tc>
      </w:tr>
      <w:tr w:rsidR="003D6CE5" w:rsidTr="003674AF">
        <w:trPr>
          <w:trHeight w:val="347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9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Vasario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28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pateiktų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prašymų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archyvavimas</w:t>
            </w:r>
            <w:proofErr w:type="spellEnd"/>
          </w:p>
        </w:tc>
      </w:tr>
      <w:tr w:rsidR="003D6CE5" w:rsidTr="003674AF">
        <w:trPr>
          <w:trHeight w:val="897"/>
        </w:trPr>
        <w:tc>
          <w:tcPr>
            <w:tcW w:w="3236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shd w:val="clear" w:color="auto" w:fill="DEEAF6"/>
          </w:tcPr>
          <w:p w:rsidR="003D6CE5" w:rsidRDefault="003D6CE5" w:rsidP="003674A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69"/>
              <w:jc w:val="left"/>
              <w:rPr>
                <w:i/>
              </w:rPr>
            </w:pPr>
          </w:p>
          <w:p w:rsidR="003D6CE5" w:rsidRDefault="003D6CE5" w:rsidP="003674AF">
            <w:pPr>
              <w:pStyle w:val="TableParagraph"/>
              <w:ind w:left="19" w:right="2"/>
            </w:pPr>
            <w:r>
              <w:rPr>
                <w:spacing w:val="-11"/>
              </w:rPr>
              <w:t>Nuolat</w:t>
            </w:r>
            <w:r>
              <w:rPr>
                <w:spacing w:val="-11"/>
                <w:vertAlign w:val="superscript"/>
              </w:rPr>
              <w:t>1,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5098" w:type="dxa"/>
            <w:shd w:val="clear" w:color="auto" w:fill="DEEAF6"/>
          </w:tcPr>
          <w:p w:rsidR="003D6CE5" w:rsidRDefault="003D6CE5" w:rsidP="003674AF">
            <w:pPr>
              <w:pStyle w:val="TableParagraph"/>
              <w:spacing w:before="68"/>
              <w:ind w:left="221" w:right="203" w:firstLine="1"/>
            </w:pPr>
            <w:proofErr w:type="spellStart"/>
            <w:r>
              <w:rPr>
                <w:b/>
                <w:spacing w:val="-6"/>
              </w:rPr>
              <w:t>Kiekvienas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penktadienis</w:t>
            </w:r>
            <w:proofErr w:type="spellEnd"/>
            <w:r>
              <w:rPr>
                <w:b/>
                <w:spacing w:val="-6"/>
              </w:rPr>
              <w:t>,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jeigu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yra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laisvų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vietų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spacing w:val="-10"/>
              </w:rPr>
              <w:t>Posėdžiai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organizuojami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pagal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0"/>
              </w:rPr>
              <w:t>poreikį</w:t>
            </w:r>
            <w:proofErr w:type="spellEnd"/>
            <w:r>
              <w:rPr>
                <w:spacing w:val="-10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kviečiamųjų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0"/>
              </w:rPr>
              <w:t>sąrašai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derinami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steigėju</w:t>
            </w:r>
            <w:proofErr w:type="spellEnd"/>
          </w:p>
        </w:tc>
        <w:tc>
          <w:tcPr>
            <w:tcW w:w="3682" w:type="dxa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02" w:type="dxa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sz w:val="20"/>
              </w:rPr>
            </w:pPr>
          </w:p>
        </w:tc>
      </w:tr>
      <w:tr w:rsidR="003D6CE5" w:rsidTr="003674AF">
        <w:trPr>
          <w:trHeight w:val="347"/>
        </w:trPr>
        <w:tc>
          <w:tcPr>
            <w:tcW w:w="3236" w:type="dxa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11" w:type="dxa"/>
            <w:shd w:val="clear" w:color="auto" w:fill="DEEAF6"/>
          </w:tcPr>
          <w:p w:rsidR="003D6CE5" w:rsidRDefault="003D6CE5" w:rsidP="003674A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175" w:type="dxa"/>
            <w:gridSpan w:val="4"/>
            <w:shd w:val="clear" w:color="auto" w:fill="DEEAF6"/>
          </w:tcPr>
          <w:p w:rsidR="003D6CE5" w:rsidRDefault="003D6CE5" w:rsidP="003674AF">
            <w:pPr>
              <w:pStyle w:val="TableParagraph"/>
              <w:spacing w:before="46"/>
              <w:ind w:left="19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Gegužės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31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d.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pateiktų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prašymų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archyvavimas</w:t>
            </w:r>
            <w:proofErr w:type="spellEnd"/>
          </w:p>
        </w:tc>
      </w:tr>
    </w:tbl>
    <w:p w:rsidR="003D6CE5" w:rsidRDefault="003D6CE5" w:rsidP="003D6CE5">
      <w:pPr>
        <w:pStyle w:val="Pagrindinistekstas"/>
        <w:spacing w:before="49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04052B" wp14:editId="41472C0C">
                <wp:simplePos x="0" y="0"/>
                <wp:positionH relativeFrom="page">
                  <wp:posOffset>612648</wp:posOffset>
                </wp:positionH>
                <wp:positionV relativeFrom="paragraph">
                  <wp:posOffset>192800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47EA" id="Graphic 1" o:spid="_x0000_s1026" style="position:absolute;margin-left:48.25pt;margin-top:15.2pt;width:2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" path="m,l1828800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3D6CE5" w:rsidRDefault="003D6CE5" w:rsidP="003D6CE5">
      <w:pPr>
        <w:pStyle w:val="Pagrindinistekstas"/>
        <w:spacing w:before="182"/>
        <w:ind w:left="344"/>
      </w:pPr>
      <w:r>
        <w:rPr>
          <w:spacing w:val="-10"/>
          <w:vertAlign w:val="superscript"/>
        </w:rPr>
        <w:t>1</w:t>
      </w:r>
      <w:r>
        <w:rPr>
          <w:spacing w:val="-37"/>
        </w:rPr>
        <w:t xml:space="preserve"> </w:t>
      </w:r>
      <w:r>
        <w:rPr>
          <w:spacing w:val="-10"/>
        </w:rPr>
        <w:t>Posėdžiai</w:t>
      </w:r>
      <w:r>
        <w:rPr>
          <w:spacing w:val="-11"/>
        </w:rPr>
        <w:t xml:space="preserve"> </w:t>
      </w:r>
      <w:r>
        <w:rPr>
          <w:spacing w:val="-10"/>
        </w:rPr>
        <w:t>organizuojami</w:t>
      </w:r>
      <w:r>
        <w:rPr>
          <w:spacing w:val="-12"/>
        </w:rPr>
        <w:t xml:space="preserve"> </w:t>
      </w:r>
      <w:r>
        <w:rPr>
          <w:spacing w:val="-10"/>
        </w:rPr>
        <w:t>pagal</w:t>
      </w:r>
      <w:r>
        <w:rPr>
          <w:spacing w:val="-12"/>
        </w:rPr>
        <w:t xml:space="preserve"> </w:t>
      </w:r>
      <w:r>
        <w:rPr>
          <w:spacing w:val="-10"/>
        </w:rPr>
        <w:t>poreikį,</w:t>
      </w:r>
      <w:r>
        <w:rPr>
          <w:spacing w:val="-16"/>
        </w:rPr>
        <w:t xml:space="preserve"> </w:t>
      </w:r>
      <w:r>
        <w:rPr>
          <w:spacing w:val="-10"/>
        </w:rPr>
        <w:t>jeigu</w:t>
      </w:r>
      <w:r>
        <w:rPr>
          <w:spacing w:val="-16"/>
        </w:rPr>
        <w:t xml:space="preserve"> </w:t>
      </w:r>
      <w:r>
        <w:rPr>
          <w:spacing w:val="-10"/>
        </w:rPr>
        <w:t>ugdymo</w:t>
      </w:r>
      <w:r>
        <w:rPr>
          <w:spacing w:val="-16"/>
        </w:rPr>
        <w:t xml:space="preserve"> </w:t>
      </w:r>
      <w:r>
        <w:rPr>
          <w:spacing w:val="-10"/>
        </w:rPr>
        <w:t>įstaigoje</w:t>
      </w:r>
      <w:r>
        <w:rPr>
          <w:spacing w:val="-13"/>
        </w:rPr>
        <w:t xml:space="preserve"> </w:t>
      </w:r>
      <w:r>
        <w:rPr>
          <w:spacing w:val="-10"/>
        </w:rPr>
        <w:t>liko</w:t>
      </w:r>
      <w:r>
        <w:rPr>
          <w:spacing w:val="-17"/>
        </w:rPr>
        <w:t xml:space="preserve"> </w:t>
      </w:r>
      <w:r>
        <w:rPr>
          <w:spacing w:val="-10"/>
        </w:rPr>
        <w:t>laisvų</w:t>
      </w:r>
      <w:r>
        <w:rPr>
          <w:spacing w:val="-16"/>
        </w:rPr>
        <w:t xml:space="preserve"> </w:t>
      </w:r>
      <w:r>
        <w:rPr>
          <w:spacing w:val="-10"/>
        </w:rPr>
        <w:t>vietų</w:t>
      </w:r>
    </w:p>
    <w:p w:rsidR="003D6CE5" w:rsidRDefault="003D6CE5" w:rsidP="003D6CE5">
      <w:pPr>
        <w:pStyle w:val="Pagrindinistekstas"/>
        <w:spacing w:before="2" w:line="253" w:lineRule="exact"/>
        <w:ind w:left="344"/>
      </w:pPr>
      <w:r>
        <w:rPr>
          <w:spacing w:val="-10"/>
          <w:vertAlign w:val="superscript"/>
        </w:rPr>
        <w:t>2</w:t>
      </w:r>
      <w:r>
        <w:rPr>
          <w:spacing w:val="-37"/>
        </w:rPr>
        <w:t xml:space="preserve"> </w:t>
      </w:r>
      <w:r>
        <w:rPr>
          <w:spacing w:val="-10"/>
        </w:rPr>
        <w:t>Gauti</w:t>
      </w:r>
      <w:r>
        <w:rPr>
          <w:spacing w:val="-12"/>
        </w:rPr>
        <w:t xml:space="preserve"> </w:t>
      </w:r>
      <w:r>
        <w:rPr>
          <w:spacing w:val="-10"/>
        </w:rPr>
        <w:t>kvietimai</w:t>
      </w:r>
      <w:r>
        <w:rPr>
          <w:spacing w:val="-15"/>
        </w:rPr>
        <w:t xml:space="preserve"> </w:t>
      </w:r>
      <w:r>
        <w:rPr>
          <w:spacing w:val="-10"/>
        </w:rPr>
        <w:t>mokytis</w:t>
      </w:r>
      <w:r>
        <w:rPr>
          <w:spacing w:val="-15"/>
        </w:rPr>
        <w:t xml:space="preserve"> </w:t>
      </w:r>
      <w:r>
        <w:rPr>
          <w:spacing w:val="-10"/>
        </w:rPr>
        <w:t>lieka</w:t>
      </w:r>
      <w:r>
        <w:rPr>
          <w:spacing w:val="-16"/>
        </w:rPr>
        <w:t xml:space="preserve"> </w:t>
      </w:r>
      <w:r>
        <w:rPr>
          <w:spacing w:val="-10"/>
        </w:rPr>
        <w:t>galioti</w:t>
      </w:r>
      <w:r>
        <w:rPr>
          <w:spacing w:val="-15"/>
        </w:rPr>
        <w:t xml:space="preserve"> </w:t>
      </w:r>
      <w:r>
        <w:rPr>
          <w:spacing w:val="-10"/>
        </w:rPr>
        <w:t>toliau</w:t>
      </w:r>
    </w:p>
    <w:p w:rsidR="003D6CE5" w:rsidRDefault="003D6CE5" w:rsidP="003D6CE5">
      <w:pPr>
        <w:pStyle w:val="Pagrindinistekstas"/>
        <w:spacing w:line="253" w:lineRule="exact"/>
        <w:ind w:left="344"/>
      </w:pPr>
      <w:r>
        <w:rPr>
          <w:spacing w:val="-10"/>
          <w:vertAlign w:val="superscript"/>
        </w:rPr>
        <w:t>3</w:t>
      </w:r>
      <w:r>
        <w:rPr>
          <w:spacing w:val="-13"/>
        </w:rPr>
        <w:t xml:space="preserve"> </w:t>
      </w:r>
      <w:r>
        <w:rPr>
          <w:spacing w:val="-10"/>
        </w:rPr>
        <w:t>Gali</w:t>
      </w:r>
      <w:r>
        <w:rPr>
          <w:spacing w:val="-14"/>
        </w:rPr>
        <w:t xml:space="preserve"> </w:t>
      </w:r>
      <w:r>
        <w:rPr>
          <w:spacing w:val="-10"/>
        </w:rPr>
        <w:t>būti</w:t>
      </w:r>
      <w:r>
        <w:rPr>
          <w:spacing w:val="-15"/>
        </w:rPr>
        <w:t xml:space="preserve"> </w:t>
      </w:r>
      <w:r>
        <w:rPr>
          <w:spacing w:val="-10"/>
        </w:rPr>
        <w:t>priimami</w:t>
      </w:r>
      <w:r>
        <w:rPr>
          <w:spacing w:val="-14"/>
        </w:rPr>
        <w:t xml:space="preserve"> </w:t>
      </w:r>
      <w:r>
        <w:rPr>
          <w:spacing w:val="-10"/>
        </w:rPr>
        <w:t>asmenys,</w:t>
      </w:r>
      <w:r>
        <w:rPr>
          <w:spacing w:val="-16"/>
        </w:rPr>
        <w:t xml:space="preserve"> </w:t>
      </w:r>
      <w:r>
        <w:rPr>
          <w:spacing w:val="-10"/>
        </w:rPr>
        <w:t>kurių</w:t>
      </w:r>
      <w:r>
        <w:rPr>
          <w:spacing w:val="-16"/>
        </w:rPr>
        <w:t xml:space="preserve"> </w:t>
      </w:r>
      <w:r>
        <w:rPr>
          <w:spacing w:val="-10"/>
        </w:rPr>
        <w:t>gyvenamoji</w:t>
      </w:r>
      <w:r>
        <w:rPr>
          <w:spacing w:val="-14"/>
        </w:rPr>
        <w:t xml:space="preserve"> </w:t>
      </w:r>
      <w:r>
        <w:rPr>
          <w:spacing w:val="-10"/>
        </w:rPr>
        <w:t>vieta</w:t>
      </w:r>
      <w:r>
        <w:rPr>
          <w:spacing w:val="-15"/>
        </w:rPr>
        <w:t xml:space="preserve"> </w:t>
      </w:r>
      <w:r>
        <w:rPr>
          <w:spacing w:val="-10"/>
        </w:rPr>
        <w:t>nėra</w:t>
      </w:r>
      <w:r>
        <w:rPr>
          <w:spacing w:val="-13"/>
        </w:rPr>
        <w:t xml:space="preserve"> </w:t>
      </w:r>
      <w:r>
        <w:rPr>
          <w:spacing w:val="-10"/>
        </w:rPr>
        <w:t>deklaruota</w:t>
      </w:r>
      <w:r>
        <w:rPr>
          <w:spacing w:val="-13"/>
        </w:rPr>
        <w:t xml:space="preserve"> </w:t>
      </w:r>
      <w:r>
        <w:rPr>
          <w:spacing w:val="-10"/>
        </w:rPr>
        <w:t>Vilniaus</w:t>
      </w:r>
      <w:r>
        <w:rPr>
          <w:spacing w:val="-14"/>
        </w:rPr>
        <w:t xml:space="preserve"> </w:t>
      </w:r>
      <w:r>
        <w:rPr>
          <w:spacing w:val="-10"/>
        </w:rPr>
        <w:t>m.</w:t>
      </w:r>
      <w:r>
        <w:rPr>
          <w:spacing w:val="-16"/>
        </w:rPr>
        <w:t xml:space="preserve"> </w:t>
      </w:r>
      <w:r>
        <w:rPr>
          <w:spacing w:val="-10"/>
        </w:rPr>
        <w:t>savivaldybėje</w:t>
      </w:r>
    </w:p>
    <w:p w:rsidR="003D6CE5" w:rsidRDefault="003D6CE5" w:rsidP="003D6CE5">
      <w:pPr>
        <w:pStyle w:val="Pagrindinistekstas"/>
        <w:spacing w:before="1"/>
        <w:ind w:left="344"/>
        <w:sectPr w:rsidR="003D6CE5" w:rsidSect="003D6CE5">
          <w:pgSz w:w="23820" w:h="16840" w:orient="landscape"/>
          <w:pgMar w:top="420" w:right="1140" w:bottom="280" w:left="620" w:header="567" w:footer="567" w:gutter="0"/>
          <w:cols w:space="1296"/>
        </w:sectPr>
      </w:pPr>
      <w:r>
        <w:rPr>
          <w:spacing w:val="-10"/>
          <w:vertAlign w:val="superscript"/>
        </w:rPr>
        <w:t>4</w:t>
      </w:r>
      <w:r>
        <w:rPr>
          <w:spacing w:val="-13"/>
        </w:rPr>
        <w:t xml:space="preserve"> </w:t>
      </w:r>
      <w:r>
        <w:rPr>
          <w:spacing w:val="-10"/>
        </w:rPr>
        <w:t>Priimami</w:t>
      </w:r>
      <w:r>
        <w:rPr>
          <w:spacing w:val="-16"/>
        </w:rPr>
        <w:t xml:space="preserve"> </w:t>
      </w:r>
      <w:r>
        <w:rPr>
          <w:spacing w:val="-10"/>
        </w:rPr>
        <w:t>tik</w:t>
      </w:r>
      <w:r>
        <w:rPr>
          <w:spacing w:val="-16"/>
        </w:rPr>
        <w:t xml:space="preserve"> </w:t>
      </w:r>
      <w:r>
        <w:rPr>
          <w:spacing w:val="-10"/>
        </w:rPr>
        <w:t>asmenys,</w:t>
      </w:r>
      <w:r>
        <w:rPr>
          <w:spacing w:val="-17"/>
        </w:rPr>
        <w:t xml:space="preserve"> </w:t>
      </w:r>
      <w:r>
        <w:rPr>
          <w:spacing w:val="-10"/>
        </w:rPr>
        <w:t>kurių</w:t>
      </w:r>
      <w:r>
        <w:rPr>
          <w:spacing w:val="-16"/>
        </w:rPr>
        <w:t xml:space="preserve"> </w:t>
      </w:r>
      <w:r>
        <w:rPr>
          <w:spacing w:val="-10"/>
        </w:rPr>
        <w:t>gyvenamoji</w:t>
      </w:r>
      <w:r>
        <w:rPr>
          <w:spacing w:val="-12"/>
        </w:rPr>
        <w:t xml:space="preserve"> </w:t>
      </w:r>
      <w:r>
        <w:rPr>
          <w:spacing w:val="-10"/>
        </w:rPr>
        <w:t>vieta</w:t>
      </w:r>
      <w:r>
        <w:rPr>
          <w:spacing w:val="-13"/>
        </w:rPr>
        <w:t xml:space="preserve"> </w:t>
      </w:r>
      <w:r>
        <w:rPr>
          <w:spacing w:val="-10"/>
        </w:rPr>
        <w:t>deklaruota</w:t>
      </w:r>
      <w:r>
        <w:rPr>
          <w:spacing w:val="-13"/>
        </w:rPr>
        <w:t xml:space="preserve"> </w:t>
      </w:r>
      <w:r>
        <w:rPr>
          <w:spacing w:val="-10"/>
        </w:rPr>
        <w:t>Vilniaus</w:t>
      </w:r>
      <w:r>
        <w:rPr>
          <w:spacing w:val="-15"/>
        </w:rPr>
        <w:t xml:space="preserve"> </w:t>
      </w:r>
      <w:r>
        <w:rPr>
          <w:spacing w:val="-10"/>
        </w:rPr>
        <w:t>m.</w:t>
      </w:r>
      <w:r>
        <w:rPr>
          <w:spacing w:val="-17"/>
        </w:rPr>
        <w:t xml:space="preserve"> </w:t>
      </w:r>
      <w:r>
        <w:rPr>
          <w:spacing w:val="-10"/>
        </w:rPr>
        <w:t>savivaldybėje</w:t>
      </w:r>
    </w:p>
    <w:p w:rsidR="00277EC3" w:rsidRDefault="00277EC3"/>
    <w:sectPr w:rsidR="00277EC3" w:rsidSect="003D6CE5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5"/>
    <w:rsid w:val="00277EC3"/>
    <w:rsid w:val="003D6CE5"/>
    <w:rsid w:val="009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E834-69AD-4940-935A-C082BBD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3D6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D6CE5"/>
    <w:rPr>
      <w:rFonts w:ascii="Times New Roman" w:eastAsia="Times New Roman" w:hAnsi="Times New Roman" w:cs="Times New Roman"/>
    </w:rPr>
  </w:style>
  <w:style w:type="paragraph" w:styleId="Pavadinimas">
    <w:name w:val="Title"/>
    <w:basedOn w:val="prastasis"/>
    <w:link w:val="PavadinimasDiagrama"/>
    <w:uiPriority w:val="1"/>
    <w:qFormat/>
    <w:rsid w:val="003D6CE5"/>
    <w:pPr>
      <w:widowControl w:val="0"/>
      <w:autoSpaceDE w:val="0"/>
      <w:autoSpaceDN w:val="0"/>
      <w:spacing w:before="255" w:after="0" w:line="240" w:lineRule="auto"/>
      <w:ind w:right="4768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3D6C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prastasis"/>
    <w:uiPriority w:val="1"/>
    <w:qFormat/>
    <w:rsid w:val="003D6CE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2024-02-28T12:04:00Z</dcterms:created>
  <dcterms:modified xsi:type="dcterms:W3CDTF">2024-02-28T12:04:00Z</dcterms:modified>
</cp:coreProperties>
</file>