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3E" w:rsidRDefault="00DC4D3E" w:rsidP="00DC4D3E">
      <w:pPr>
        <w:shd w:val="clear" w:color="auto" w:fill="FFFFFF"/>
        <w:spacing w:after="0" w:line="240" w:lineRule="auto"/>
        <w:jc w:val="right"/>
        <w:rPr>
          <w:rFonts w:ascii="Times New Roman" w:eastAsia="Times New Roman" w:hAnsi="Times New Roman" w:cs="Times New Roman"/>
          <w:color w:val="454442"/>
          <w:sz w:val="24"/>
          <w:szCs w:val="24"/>
          <w:lang w:eastAsia="lt-LT"/>
        </w:rPr>
      </w:pPr>
      <w:r>
        <w:rPr>
          <w:rFonts w:ascii="Times New Roman" w:eastAsia="Times New Roman" w:hAnsi="Times New Roman" w:cs="Times New Roman"/>
          <w:color w:val="454442"/>
          <w:sz w:val="24"/>
          <w:szCs w:val="24"/>
          <w:lang w:eastAsia="lt-LT"/>
        </w:rPr>
        <w:t>PATVIRTINTA</w:t>
      </w:r>
    </w:p>
    <w:p w:rsidR="00DC4D3E" w:rsidRDefault="00DC4D3E" w:rsidP="00DC4D3E">
      <w:pPr>
        <w:shd w:val="clear" w:color="auto" w:fill="FFFFFF"/>
        <w:spacing w:after="0" w:line="240" w:lineRule="auto"/>
        <w:jc w:val="right"/>
        <w:rPr>
          <w:rFonts w:ascii="Times New Roman" w:eastAsia="Times New Roman" w:hAnsi="Times New Roman" w:cs="Times New Roman"/>
          <w:color w:val="454442"/>
          <w:sz w:val="24"/>
          <w:szCs w:val="24"/>
          <w:lang w:eastAsia="lt-LT"/>
        </w:rPr>
      </w:pPr>
      <w:r>
        <w:rPr>
          <w:rFonts w:ascii="Times New Roman" w:eastAsia="Times New Roman" w:hAnsi="Times New Roman" w:cs="Times New Roman"/>
          <w:color w:val="454442"/>
          <w:sz w:val="24"/>
          <w:szCs w:val="24"/>
          <w:lang w:eastAsia="lt-LT"/>
        </w:rPr>
        <w:t xml:space="preserve">Vilniaus Žemynos progimnazijos direktoriaus </w:t>
      </w:r>
    </w:p>
    <w:p w:rsidR="00DC4D3E" w:rsidRDefault="00DC4D3E" w:rsidP="00DC4D3E">
      <w:pPr>
        <w:shd w:val="clear" w:color="auto" w:fill="FFFFFF"/>
        <w:spacing w:after="0" w:line="240" w:lineRule="auto"/>
        <w:jc w:val="right"/>
        <w:rPr>
          <w:rFonts w:ascii="Times New Roman" w:eastAsia="Times New Roman" w:hAnsi="Times New Roman" w:cs="Times New Roman"/>
          <w:color w:val="454442"/>
          <w:sz w:val="24"/>
          <w:szCs w:val="24"/>
          <w:lang w:eastAsia="lt-LT"/>
        </w:rPr>
      </w:pPr>
      <w:r>
        <w:rPr>
          <w:rFonts w:ascii="Times New Roman" w:eastAsia="Times New Roman" w:hAnsi="Times New Roman" w:cs="Times New Roman"/>
          <w:color w:val="454442"/>
          <w:sz w:val="24"/>
          <w:szCs w:val="24"/>
          <w:lang w:eastAsia="lt-LT"/>
        </w:rPr>
        <w:t xml:space="preserve">2018 m. gruodžio 12 d. įsakymu </w:t>
      </w:r>
    </w:p>
    <w:p w:rsidR="00DC4D3E" w:rsidRDefault="00DC4D3E" w:rsidP="00DC4D3E">
      <w:pPr>
        <w:shd w:val="clear" w:color="auto" w:fill="FFFFFF"/>
        <w:spacing w:after="0" w:line="240" w:lineRule="auto"/>
        <w:jc w:val="right"/>
        <w:rPr>
          <w:rFonts w:ascii="Times New Roman" w:eastAsia="Times New Roman" w:hAnsi="Times New Roman" w:cs="Times New Roman"/>
          <w:color w:val="454442"/>
          <w:sz w:val="24"/>
          <w:szCs w:val="24"/>
          <w:lang w:eastAsia="lt-LT"/>
        </w:rPr>
      </w:pPr>
      <w:r>
        <w:rPr>
          <w:rFonts w:ascii="Times New Roman" w:eastAsia="Times New Roman" w:hAnsi="Times New Roman" w:cs="Times New Roman"/>
          <w:color w:val="454442"/>
          <w:sz w:val="24"/>
          <w:szCs w:val="24"/>
          <w:lang w:eastAsia="lt-LT"/>
        </w:rPr>
        <w:t>Nr. V-53</w:t>
      </w:r>
    </w:p>
    <w:p w:rsidR="00DC4D3E" w:rsidRDefault="00DC4D3E" w:rsidP="00DC4D3E">
      <w:pPr>
        <w:shd w:val="clear" w:color="auto" w:fill="FFFFFF"/>
        <w:spacing w:after="0" w:line="240" w:lineRule="auto"/>
        <w:jc w:val="right"/>
        <w:rPr>
          <w:rFonts w:ascii="Times New Roman" w:eastAsia="Times New Roman" w:hAnsi="Times New Roman" w:cs="Times New Roman"/>
          <w:color w:val="454442"/>
          <w:sz w:val="24"/>
          <w:szCs w:val="24"/>
          <w:lang w:eastAsia="lt-LT"/>
        </w:rPr>
      </w:pPr>
    </w:p>
    <w:p w:rsidR="0065302F" w:rsidRPr="00DC4D3E" w:rsidRDefault="00DC4D3E" w:rsidP="0065302F">
      <w:pPr>
        <w:shd w:val="clear" w:color="auto" w:fill="FFFFFF"/>
        <w:spacing w:before="100" w:beforeAutospacing="1" w:after="100" w:afterAutospacing="1" w:line="288" w:lineRule="atLeast"/>
        <w:jc w:val="center"/>
        <w:rPr>
          <w:rFonts w:ascii="Times New Roman" w:eastAsia="Times New Roman" w:hAnsi="Times New Roman" w:cs="Times New Roman"/>
          <w:color w:val="454442"/>
          <w:sz w:val="28"/>
          <w:szCs w:val="28"/>
          <w:lang w:eastAsia="lt-LT"/>
        </w:rPr>
      </w:pPr>
      <w:r w:rsidRPr="00DC4D3E">
        <w:rPr>
          <w:rFonts w:ascii="Times New Roman" w:eastAsia="Times New Roman" w:hAnsi="Times New Roman" w:cs="Times New Roman"/>
          <w:color w:val="454442"/>
          <w:sz w:val="28"/>
          <w:szCs w:val="28"/>
          <w:lang w:eastAsia="lt-LT"/>
        </w:rPr>
        <w:t>VILNIAUS ŽEMYNOS PROGIMNAZIJOS</w:t>
      </w:r>
    </w:p>
    <w:p w:rsidR="0065302F" w:rsidRPr="00DC4D3E" w:rsidRDefault="0065302F" w:rsidP="00DC4D3E">
      <w:pPr>
        <w:shd w:val="clear" w:color="auto" w:fill="FFFFFF"/>
        <w:spacing w:after="0" w:line="240" w:lineRule="auto"/>
        <w:jc w:val="center"/>
        <w:rPr>
          <w:rFonts w:ascii="Times New Roman" w:eastAsia="Times New Roman" w:hAnsi="Times New Roman" w:cs="Times New Roman"/>
          <w:color w:val="454442"/>
          <w:sz w:val="28"/>
          <w:szCs w:val="28"/>
          <w:lang w:eastAsia="lt-LT"/>
        </w:rPr>
      </w:pPr>
      <w:r w:rsidRPr="00DC4D3E">
        <w:rPr>
          <w:rFonts w:ascii="Times New Roman" w:eastAsia="Times New Roman" w:hAnsi="Times New Roman" w:cs="Times New Roman"/>
          <w:color w:val="454442"/>
          <w:sz w:val="28"/>
          <w:szCs w:val="28"/>
          <w:lang w:eastAsia="lt-LT"/>
        </w:rPr>
        <w:t>DARBUOTOJŲ MATERIALINĖS ATSAKOMYBĖS IR TURTINĖS ŽALOS ATLYGINIMO TVARKOS APRAŠAS</w:t>
      </w:r>
    </w:p>
    <w:p w:rsidR="00DC4D3E" w:rsidRPr="00DC4D3E" w:rsidRDefault="00DC4D3E" w:rsidP="00DC4D3E">
      <w:pPr>
        <w:shd w:val="clear" w:color="auto" w:fill="FFFFFF"/>
        <w:spacing w:after="0" w:line="240" w:lineRule="auto"/>
        <w:jc w:val="center"/>
        <w:rPr>
          <w:rFonts w:ascii="Times New Roman" w:eastAsia="Times New Roman" w:hAnsi="Times New Roman" w:cs="Times New Roman"/>
          <w:color w:val="454442"/>
          <w:sz w:val="20"/>
          <w:szCs w:val="20"/>
          <w:lang w:eastAsia="lt-LT"/>
        </w:rPr>
      </w:pPr>
    </w:p>
    <w:p w:rsidR="0065302F" w:rsidRPr="00DC4D3E" w:rsidRDefault="0065302F" w:rsidP="0065302F">
      <w:pPr>
        <w:shd w:val="clear" w:color="auto" w:fill="FFFFFF"/>
        <w:spacing w:before="100" w:beforeAutospacing="1" w:after="100" w:afterAutospacing="1" w:line="288" w:lineRule="atLeast"/>
        <w:jc w:val="center"/>
        <w:rPr>
          <w:rFonts w:ascii="Times New Roman" w:eastAsia="Times New Roman" w:hAnsi="Times New Roman" w:cs="Times New Roman"/>
          <w:b/>
          <w:color w:val="454442"/>
          <w:sz w:val="24"/>
          <w:szCs w:val="24"/>
          <w:lang w:eastAsia="lt-LT"/>
        </w:rPr>
      </w:pPr>
      <w:r w:rsidRPr="00DC4D3E">
        <w:rPr>
          <w:rFonts w:ascii="Times New Roman" w:eastAsia="Times New Roman" w:hAnsi="Times New Roman" w:cs="Times New Roman"/>
          <w:b/>
          <w:color w:val="454442"/>
          <w:sz w:val="24"/>
          <w:szCs w:val="24"/>
          <w:lang w:eastAsia="lt-LT"/>
        </w:rPr>
        <w:t>I SKYR</w:t>
      </w:r>
      <w:bookmarkStart w:id="0" w:name="_GoBack"/>
      <w:bookmarkEnd w:id="0"/>
      <w:r w:rsidRPr="00DC4D3E">
        <w:rPr>
          <w:rFonts w:ascii="Times New Roman" w:eastAsia="Times New Roman" w:hAnsi="Times New Roman" w:cs="Times New Roman"/>
          <w:b/>
          <w:color w:val="454442"/>
          <w:sz w:val="24"/>
          <w:szCs w:val="24"/>
          <w:lang w:eastAsia="lt-LT"/>
        </w:rPr>
        <w:t>IUS</w:t>
      </w:r>
    </w:p>
    <w:p w:rsidR="0065302F" w:rsidRPr="0065302F" w:rsidRDefault="0065302F" w:rsidP="0065302F">
      <w:pPr>
        <w:shd w:val="clear" w:color="auto" w:fill="FFFFFF"/>
        <w:spacing w:before="100" w:beforeAutospacing="1" w:after="100" w:afterAutospacing="1" w:line="288" w:lineRule="atLeast"/>
        <w:ind w:firstLine="567"/>
        <w:jc w:val="center"/>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BENDROSIOS NUOSTATOS</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 Vilniaus Žemynos progimnazijos (toliau –</w:t>
      </w:r>
      <w:r>
        <w:rPr>
          <w:rFonts w:ascii="Times New Roman" w:eastAsia="Times New Roman" w:hAnsi="Times New Roman" w:cs="Times New Roman"/>
          <w:color w:val="454442"/>
          <w:sz w:val="24"/>
          <w:szCs w:val="24"/>
          <w:lang w:eastAsia="lt-LT"/>
        </w:rPr>
        <w:t xml:space="preserve"> </w:t>
      </w:r>
      <w:r w:rsidRPr="0065302F">
        <w:rPr>
          <w:rFonts w:ascii="Times New Roman" w:eastAsia="Times New Roman" w:hAnsi="Times New Roman" w:cs="Times New Roman"/>
          <w:color w:val="454442"/>
          <w:sz w:val="24"/>
          <w:szCs w:val="24"/>
          <w:lang w:eastAsia="lt-LT"/>
        </w:rPr>
        <w:t>Progimnazija) Darbuotojų materialinės atsakomybės ir turtinės žalos atlyginimo tvarkos aprašas (toliau – Aprašas) parengtas vadovaujantis Lietuvos Respublikos darbo kodekso X skyriaus „Žalos atlyginimas“ nuostatomis.</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2. Aprašas reglamentuoja darbuotojo ir darbdavio materialinę atsakomybę ir turtinės žalos atlyginimo tvarką.</w:t>
      </w:r>
    </w:p>
    <w:p w:rsidR="0065302F" w:rsidRPr="00DC4D3E" w:rsidRDefault="0065302F" w:rsidP="0065302F">
      <w:pPr>
        <w:shd w:val="clear" w:color="auto" w:fill="FFFFFF"/>
        <w:spacing w:before="100" w:beforeAutospacing="1" w:after="100" w:afterAutospacing="1" w:line="288" w:lineRule="atLeast"/>
        <w:jc w:val="center"/>
        <w:rPr>
          <w:rFonts w:ascii="Times New Roman" w:eastAsia="Times New Roman" w:hAnsi="Times New Roman" w:cs="Times New Roman"/>
          <w:b/>
          <w:color w:val="454442"/>
          <w:sz w:val="24"/>
          <w:szCs w:val="24"/>
          <w:lang w:eastAsia="lt-LT"/>
        </w:rPr>
      </w:pPr>
      <w:r w:rsidRPr="00DC4D3E">
        <w:rPr>
          <w:rFonts w:ascii="Times New Roman" w:eastAsia="Times New Roman" w:hAnsi="Times New Roman" w:cs="Times New Roman"/>
          <w:b/>
          <w:color w:val="454442"/>
          <w:sz w:val="24"/>
          <w:szCs w:val="24"/>
          <w:lang w:eastAsia="lt-LT"/>
        </w:rPr>
        <w:t>II SKYRIUS</w:t>
      </w:r>
    </w:p>
    <w:p w:rsidR="0065302F" w:rsidRPr="0065302F" w:rsidRDefault="0065302F" w:rsidP="0065302F">
      <w:pPr>
        <w:shd w:val="clear" w:color="auto" w:fill="FFFFFF"/>
        <w:spacing w:before="100" w:beforeAutospacing="1" w:after="100" w:afterAutospacing="1" w:line="288" w:lineRule="atLeast"/>
        <w:jc w:val="center"/>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MATERIALINĖ ATSAKOMYBĖ</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333333"/>
          <w:sz w:val="24"/>
          <w:szCs w:val="24"/>
          <w:lang w:eastAsia="lt-LT"/>
        </w:rPr>
        <w:t xml:space="preserve">3. Progimnazijos direktorius (toliau – Direktorius) įsakymu patvirtina darbuotojų pareigybių arba darbuotojų vardinį sąrašą </w:t>
      </w:r>
      <w:r w:rsidR="001542D5">
        <w:rPr>
          <w:rFonts w:ascii="Times New Roman" w:eastAsia="Times New Roman" w:hAnsi="Times New Roman" w:cs="Times New Roman"/>
          <w:color w:val="333333"/>
          <w:sz w:val="24"/>
          <w:szCs w:val="24"/>
          <w:lang w:eastAsia="lt-LT"/>
        </w:rPr>
        <w:t>(pvz.</w:t>
      </w:r>
      <w:r w:rsidR="001465FD">
        <w:rPr>
          <w:rFonts w:ascii="Times New Roman" w:eastAsia="Times New Roman" w:hAnsi="Times New Roman" w:cs="Times New Roman"/>
          <w:color w:val="333333"/>
          <w:sz w:val="24"/>
          <w:szCs w:val="24"/>
          <w:lang w:eastAsia="lt-LT"/>
        </w:rPr>
        <w:t xml:space="preserve"> </w:t>
      </w:r>
      <w:r w:rsidRPr="0065302F">
        <w:rPr>
          <w:rFonts w:ascii="Times New Roman" w:eastAsia="Times New Roman" w:hAnsi="Times New Roman" w:cs="Times New Roman"/>
          <w:color w:val="333333"/>
          <w:sz w:val="24"/>
          <w:szCs w:val="24"/>
          <w:lang w:eastAsia="lt-LT"/>
        </w:rPr>
        <w:t>direktorius, direktoriaus pavaduotoj</w:t>
      </w:r>
      <w:r>
        <w:rPr>
          <w:rFonts w:ascii="Times New Roman" w:eastAsia="Times New Roman" w:hAnsi="Times New Roman" w:cs="Times New Roman"/>
          <w:color w:val="333333"/>
          <w:sz w:val="24"/>
          <w:szCs w:val="24"/>
          <w:lang w:eastAsia="lt-LT"/>
        </w:rPr>
        <w:t>as</w:t>
      </w:r>
      <w:r w:rsidRPr="0065302F">
        <w:rPr>
          <w:rFonts w:ascii="Times New Roman" w:eastAsia="Times New Roman" w:hAnsi="Times New Roman" w:cs="Times New Roman"/>
          <w:color w:val="333333"/>
          <w:sz w:val="24"/>
          <w:szCs w:val="24"/>
          <w:lang w:eastAsia="lt-LT"/>
        </w:rPr>
        <w:t xml:space="preserve"> </w:t>
      </w:r>
      <w:r w:rsidR="001542D5">
        <w:rPr>
          <w:rFonts w:ascii="Times New Roman" w:eastAsia="Times New Roman" w:hAnsi="Times New Roman" w:cs="Times New Roman"/>
          <w:color w:val="333333"/>
          <w:sz w:val="24"/>
          <w:szCs w:val="24"/>
          <w:lang w:eastAsia="lt-LT"/>
        </w:rPr>
        <w:t>ūkio reikalams,</w:t>
      </w:r>
      <w:r>
        <w:rPr>
          <w:rFonts w:ascii="Times New Roman" w:eastAsia="Times New Roman" w:hAnsi="Times New Roman" w:cs="Times New Roman"/>
          <w:color w:val="333333"/>
          <w:sz w:val="24"/>
          <w:szCs w:val="24"/>
          <w:lang w:eastAsia="lt-LT"/>
        </w:rPr>
        <w:t xml:space="preserve"> </w:t>
      </w:r>
      <w:r w:rsidR="001542D5">
        <w:rPr>
          <w:rFonts w:ascii="Times New Roman" w:eastAsia="Times New Roman" w:hAnsi="Times New Roman" w:cs="Times New Roman"/>
          <w:color w:val="333333"/>
          <w:sz w:val="24"/>
          <w:szCs w:val="24"/>
          <w:lang w:eastAsia="lt-LT"/>
        </w:rPr>
        <w:t>bibliotekos vedėjas)</w:t>
      </w:r>
      <w:r w:rsidRPr="0065302F">
        <w:rPr>
          <w:rFonts w:ascii="Times New Roman" w:eastAsia="Times New Roman" w:hAnsi="Times New Roman" w:cs="Times New Roman"/>
          <w:color w:val="333333"/>
          <w:sz w:val="24"/>
          <w:szCs w:val="24"/>
          <w:lang w:eastAsia="lt-LT"/>
        </w:rPr>
        <w:t>, susidarius aplinkybėms – kiti įstaigos darbuotojai), atsakingų už materialines vertybes progimnazijoje.</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4. Direktoriaus pavaduotojas ūkiui atsako už visą materialinį turtą Progimnazijoje ir vykdo jo apskaitą, bibliotekos vedėja atsako už materialinį turtą bibliotekoje ir vykdo jo apskaitą: grožinės literatūros knygos, mokomųjų dalykų vadovėliai, spaudiniai ir pan.</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5. Direktoriaus pavaduotojas ūki</w:t>
      </w:r>
      <w:r w:rsidR="001542D5">
        <w:rPr>
          <w:rFonts w:ascii="Times New Roman" w:eastAsia="Times New Roman" w:hAnsi="Times New Roman" w:cs="Times New Roman"/>
          <w:color w:val="454442"/>
          <w:sz w:val="24"/>
          <w:szCs w:val="24"/>
          <w:lang w:eastAsia="lt-LT"/>
        </w:rPr>
        <w:t>o reikalams</w:t>
      </w:r>
      <w:r w:rsidRPr="0065302F">
        <w:rPr>
          <w:rFonts w:ascii="Times New Roman" w:eastAsia="Times New Roman" w:hAnsi="Times New Roman" w:cs="Times New Roman"/>
          <w:color w:val="454442"/>
          <w:sz w:val="24"/>
          <w:szCs w:val="24"/>
          <w:lang w:eastAsia="lt-LT"/>
        </w:rPr>
        <w:t xml:space="preserve"> veda atskirą materialinių vertybių, esančių mokomuosiuose kabinetuose, sporto salėse ir laboratorijose, apskaitą ir pateikia tose patalpose dirbantiems pedagoginiams darbuotojams ten esančių materialinių vertybių sąrašą.</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6. Mokomuosiuose kabinetuose, sporto salėse ir laboratorijose dirbantys pedagoginiai darbuotojai susipažįsta su materialinių vertybių sąrašu, pasirašo ir taip prisiima atsakomybę už jiems patikėtas materialines vertybes bei įsipareigoja atlyginti turtinę žalą, jei žala įvykdyta dėl jų kaltės.</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7. Pro</w:t>
      </w:r>
      <w:r>
        <w:rPr>
          <w:rFonts w:ascii="Times New Roman" w:eastAsia="Times New Roman" w:hAnsi="Times New Roman" w:cs="Times New Roman"/>
          <w:color w:val="454442"/>
          <w:sz w:val="24"/>
          <w:szCs w:val="24"/>
          <w:lang w:eastAsia="lt-LT"/>
        </w:rPr>
        <w:t>g</w:t>
      </w:r>
      <w:r w:rsidRPr="0065302F">
        <w:rPr>
          <w:rFonts w:ascii="Times New Roman" w:eastAsia="Times New Roman" w:hAnsi="Times New Roman" w:cs="Times New Roman"/>
          <w:color w:val="454442"/>
          <w:sz w:val="24"/>
          <w:szCs w:val="24"/>
          <w:lang w:eastAsia="lt-LT"/>
        </w:rPr>
        <w:t>imnazijoje pagal darbo sutartis dirbantys darbuotojai, privalo saugoti ir tausoti darbovietės turtą.</w:t>
      </w:r>
    </w:p>
    <w:p w:rsidR="0065302F" w:rsidRDefault="0065302F" w:rsidP="0065302F">
      <w:pPr>
        <w:shd w:val="clear" w:color="auto" w:fill="FFFFFF"/>
        <w:spacing w:after="0" w:line="288" w:lineRule="atLeast"/>
        <w:ind w:firstLine="567"/>
        <w:jc w:val="both"/>
        <w:rPr>
          <w:rFonts w:ascii="Times New Roman" w:eastAsia="Times New Roman" w:hAnsi="Times New Roman" w:cs="Times New Roman"/>
          <w:color w:val="333333"/>
          <w:sz w:val="24"/>
          <w:szCs w:val="24"/>
          <w:lang w:eastAsia="lt-LT"/>
        </w:rPr>
      </w:pPr>
      <w:r w:rsidRPr="0065302F">
        <w:rPr>
          <w:rFonts w:ascii="Times New Roman" w:eastAsia="Times New Roman" w:hAnsi="Times New Roman" w:cs="Times New Roman"/>
          <w:color w:val="000000"/>
          <w:sz w:val="24"/>
          <w:szCs w:val="24"/>
          <w:lang w:eastAsia="lt-LT"/>
        </w:rPr>
        <w:lastRenderedPageBreak/>
        <w:t>8. </w:t>
      </w:r>
      <w:r w:rsidRPr="0065302F">
        <w:rPr>
          <w:rFonts w:ascii="Times New Roman" w:eastAsia="Times New Roman" w:hAnsi="Times New Roman" w:cs="Times New Roman"/>
          <w:color w:val="333333"/>
          <w:sz w:val="24"/>
          <w:szCs w:val="24"/>
          <w:lang w:eastAsia="lt-LT"/>
        </w:rPr>
        <w:t>Visi Pro</w:t>
      </w:r>
      <w:r>
        <w:rPr>
          <w:rFonts w:ascii="Times New Roman" w:eastAsia="Times New Roman" w:hAnsi="Times New Roman" w:cs="Times New Roman"/>
          <w:color w:val="333333"/>
          <w:sz w:val="24"/>
          <w:szCs w:val="24"/>
          <w:lang w:eastAsia="lt-LT"/>
        </w:rPr>
        <w:t>gimnazijos</w:t>
      </w:r>
      <w:r w:rsidRPr="0065302F">
        <w:rPr>
          <w:rFonts w:ascii="Times New Roman" w:eastAsia="Times New Roman" w:hAnsi="Times New Roman" w:cs="Times New Roman"/>
          <w:color w:val="333333"/>
          <w:sz w:val="24"/>
          <w:szCs w:val="24"/>
          <w:lang w:eastAsia="lt-LT"/>
        </w:rPr>
        <w:t xml:space="preserve"> darbuotojai, su kuriais sudarytos darbo sutartys, prieš nutraukiant darbo sutartį, atsiskaito už gautas disponavimui materialines vertybes. Darbuotojas privalo grąžinti jam patikėtą inventorių, mokymo priemones, asmenines saugos priemones, perduoti </w:t>
      </w:r>
      <w:r>
        <w:rPr>
          <w:rFonts w:ascii="Times New Roman" w:eastAsia="Times New Roman" w:hAnsi="Times New Roman" w:cs="Times New Roman"/>
          <w:color w:val="333333"/>
          <w:sz w:val="24"/>
          <w:szCs w:val="24"/>
          <w:lang w:eastAsia="lt-LT"/>
        </w:rPr>
        <w:t xml:space="preserve">Progimnazijos </w:t>
      </w:r>
      <w:r w:rsidRPr="0065302F">
        <w:rPr>
          <w:rFonts w:ascii="Times New Roman" w:eastAsia="Times New Roman" w:hAnsi="Times New Roman" w:cs="Times New Roman"/>
          <w:color w:val="333333"/>
          <w:sz w:val="24"/>
          <w:szCs w:val="24"/>
          <w:lang w:eastAsia="lt-LT"/>
        </w:rPr>
        <w:t>direktoriui darbuotojo dispozicijoje buvusius dokumentus, atsiskaityti su biblioteka.</w:t>
      </w:r>
    </w:p>
    <w:p w:rsidR="00DC4D3E" w:rsidRPr="0065302F" w:rsidRDefault="00DC4D3E" w:rsidP="0065302F">
      <w:pPr>
        <w:shd w:val="clear" w:color="auto" w:fill="FFFFFF"/>
        <w:spacing w:after="0" w:line="288" w:lineRule="atLeast"/>
        <w:ind w:firstLine="567"/>
        <w:jc w:val="both"/>
        <w:rPr>
          <w:rFonts w:ascii="Times New Roman" w:eastAsia="Times New Roman" w:hAnsi="Times New Roman" w:cs="Times New Roman"/>
          <w:color w:val="454442"/>
          <w:sz w:val="24"/>
          <w:szCs w:val="24"/>
          <w:lang w:eastAsia="lt-LT"/>
        </w:rPr>
      </w:pPr>
    </w:p>
    <w:p w:rsidR="0065302F" w:rsidRPr="0065302F" w:rsidRDefault="0065302F" w:rsidP="0065302F">
      <w:pPr>
        <w:shd w:val="clear" w:color="auto" w:fill="FFFFFF"/>
        <w:spacing w:after="0"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333333"/>
          <w:sz w:val="24"/>
          <w:szCs w:val="24"/>
          <w:lang w:eastAsia="lt-LT"/>
        </w:rPr>
        <w:t>9.  Iki sutarties nutraukimo įsigaliojimo dienos darbuotojas su direktoriaus pavaduotoju ūkio reikalams surašo ir pasirašo materialinių vertybių perdavimo-priėmimo (grąžinimo) aktą ir grąžina visą Progimnazijai priklausantį turtą.</w:t>
      </w:r>
    </w:p>
    <w:p w:rsidR="0065302F" w:rsidRPr="00DC4D3E" w:rsidRDefault="0065302F" w:rsidP="0065302F">
      <w:pPr>
        <w:shd w:val="clear" w:color="auto" w:fill="FFFFFF"/>
        <w:spacing w:before="100" w:beforeAutospacing="1" w:after="100" w:afterAutospacing="1" w:line="288" w:lineRule="atLeast"/>
        <w:jc w:val="center"/>
        <w:rPr>
          <w:rFonts w:ascii="Times New Roman" w:eastAsia="Times New Roman" w:hAnsi="Times New Roman" w:cs="Times New Roman"/>
          <w:b/>
          <w:color w:val="454442"/>
          <w:sz w:val="24"/>
          <w:szCs w:val="24"/>
          <w:lang w:eastAsia="lt-LT"/>
        </w:rPr>
      </w:pPr>
      <w:r w:rsidRPr="00DC4D3E">
        <w:rPr>
          <w:rFonts w:ascii="Times New Roman" w:eastAsia="Times New Roman" w:hAnsi="Times New Roman" w:cs="Times New Roman"/>
          <w:b/>
          <w:color w:val="000000"/>
          <w:sz w:val="24"/>
          <w:szCs w:val="24"/>
          <w:lang w:eastAsia="lt-LT"/>
        </w:rPr>
        <w:t>III SKYRIUS</w:t>
      </w:r>
    </w:p>
    <w:p w:rsidR="0065302F" w:rsidRPr="0065302F" w:rsidRDefault="0065302F" w:rsidP="0065302F">
      <w:pPr>
        <w:shd w:val="clear" w:color="auto" w:fill="FFFFFF"/>
        <w:spacing w:before="100" w:beforeAutospacing="1" w:after="100" w:afterAutospacing="1" w:line="288" w:lineRule="atLeast"/>
        <w:jc w:val="center"/>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DARBDAVIO PAREIGA, DARBUOTOJŲ MATERIALINĖ ATSAKOMYBĖ DĖL TEISĖS PAŽEIDIMO, KURIUO DARBUOTOJAS, NETINKAMAI ATLIKDAMAS SAVO DARBO PAREIGAS, DARBDAVIUI PADARO ŽALOS</w:t>
      </w:r>
    </w:p>
    <w:p w:rsidR="0065302F" w:rsidRPr="0065302F" w:rsidRDefault="0065302F" w:rsidP="00DC4D3E">
      <w:pPr>
        <w:shd w:val="clear" w:color="auto" w:fill="FFFFFF"/>
        <w:spacing w:after="0" w:line="240" w:lineRule="auto"/>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10. Darbdavio pareiga yra sudaryti darbuotojui tinkamas darbo sąlygas, kurios jam užtikrintų</w:t>
      </w:r>
    </w:p>
    <w:p w:rsidR="0065302F" w:rsidRPr="0065302F" w:rsidRDefault="0065302F" w:rsidP="00DC4D3E">
      <w:pPr>
        <w:shd w:val="clear" w:color="auto" w:fill="FFFFFF"/>
        <w:spacing w:after="0" w:line="240" w:lineRule="auto"/>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 xml:space="preserve">galimybę išsaugoti patikėtą </w:t>
      </w:r>
      <w:r>
        <w:rPr>
          <w:rFonts w:ascii="Times New Roman" w:eastAsia="Times New Roman" w:hAnsi="Times New Roman" w:cs="Times New Roman"/>
          <w:color w:val="454442"/>
          <w:sz w:val="24"/>
          <w:szCs w:val="24"/>
          <w:lang w:eastAsia="lt-LT"/>
        </w:rPr>
        <w:t>Progimnazijos</w:t>
      </w:r>
      <w:r w:rsidRPr="0065302F">
        <w:rPr>
          <w:rFonts w:ascii="Times New Roman" w:eastAsia="Times New Roman" w:hAnsi="Times New Roman" w:cs="Times New Roman"/>
          <w:color w:val="454442"/>
          <w:sz w:val="24"/>
          <w:szCs w:val="24"/>
          <w:lang w:eastAsia="lt-LT"/>
        </w:rPr>
        <w:t xml:space="preserve"> turtą.</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11. Materialinei atsakomybei, dėl teisės pažeidimo, kuriuo darbuotojas, netinkamai atlikdamas savo darbo pareigas, darbdaviui padaro žalos atsirasti būtinos visos šios sąlygos:</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11.1. realios turtinės žalos padarymas darbdaviui;</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11.2. žala padaryta darbuotojo neteisėta veika;</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11.3. priežastinis ryšys tarp neteisėtos veikos ir žalos atsiradimo;</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11.4. darbuotojo kaltė dėl žalos padarymo;</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11.5. darbuotojas ir darbdavys teisės pažeidimo metu buvo susiję darbo santykiais;</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11.6. žalos atsiradimas yra saistomas su darbuotojo darbine veikla.</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12. Darbuotojas privalo atlyginti visą padarytą turtinę žalą šiais atvejais:</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12.1. žala padaryta tyčia;</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12.2. žala padaryta jo veikla, turinčia nusikaltimo požymių;</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12.3. žala padaryta neblaivaus ar apsvaigusio nuo narkotinių, toksinių ar psichotropinių medžiagų darbuotojo;</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12.4. žala padaryta pažeidus pareigą saugoti konfidencialią informaciją arba susitarimą dėl nekonkuravimo;</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12.5. visiškos žalos atlyginimo atvejis numatytas ir/ar: pareigybių aprašyme, darbo tvarkos taisyklėse.</w:t>
      </w:r>
    </w:p>
    <w:p w:rsidR="0065302F" w:rsidRPr="00DC4D3E" w:rsidRDefault="0065302F" w:rsidP="0065302F">
      <w:pPr>
        <w:shd w:val="clear" w:color="auto" w:fill="FFFFFF"/>
        <w:spacing w:before="100" w:beforeAutospacing="1" w:after="100" w:afterAutospacing="1" w:line="288" w:lineRule="atLeast"/>
        <w:jc w:val="center"/>
        <w:rPr>
          <w:rFonts w:ascii="Times New Roman" w:eastAsia="Times New Roman" w:hAnsi="Times New Roman" w:cs="Times New Roman"/>
          <w:b/>
          <w:color w:val="454442"/>
          <w:sz w:val="24"/>
          <w:szCs w:val="24"/>
          <w:lang w:eastAsia="lt-LT"/>
        </w:rPr>
      </w:pPr>
      <w:r w:rsidRPr="00DC4D3E">
        <w:rPr>
          <w:rFonts w:ascii="Times New Roman" w:eastAsia="Times New Roman" w:hAnsi="Times New Roman" w:cs="Times New Roman"/>
          <w:b/>
          <w:color w:val="454442"/>
          <w:sz w:val="24"/>
          <w:szCs w:val="24"/>
          <w:lang w:eastAsia="lt-LT"/>
        </w:rPr>
        <w:t>IV SKYRIUS</w:t>
      </w:r>
    </w:p>
    <w:p w:rsidR="0065302F" w:rsidRPr="0065302F" w:rsidRDefault="0065302F" w:rsidP="0065302F">
      <w:pPr>
        <w:shd w:val="clear" w:color="auto" w:fill="FFFFFF"/>
        <w:spacing w:before="100" w:beforeAutospacing="1" w:after="100" w:afterAutospacing="1" w:line="240" w:lineRule="auto"/>
        <w:jc w:val="center"/>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lastRenderedPageBreak/>
        <w:t>ŽALOS ATLYGINIMAS, PADARYTOS ŽALOS IŠIEŠKOJIMO TVARKA</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000000"/>
          <w:sz w:val="24"/>
          <w:szCs w:val="24"/>
          <w:lang w:eastAsia="lt-LT"/>
        </w:rPr>
        <w:t>13.</w:t>
      </w:r>
      <w:r w:rsidRPr="0065302F">
        <w:rPr>
          <w:rFonts w:ascii="Times New Roman" w:eastAsia="Times New Roman" w:hAnsi="Times New Roman" w:cs="Times New Roman"/>
          <w:color w:val="454442"/>
          <w:sz w:val="24"/>
          <w:szCs w:val="24"/>
          <w:lang w:eastAsia="lt-LT"/>
        </w:rPr>
        <w:t> Darbuotojas privalo atlyginti visą padarytą turtinę žalą, bet ne daugiau kaip jo 3 vidutinių darbo užmokesčių dydžio, o jei žala padaryta dėl darbuotojo didelio neatsargumo, – ne daugiau kaip jo 6 vidutinių darbo užmokesčių dydžio.</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14. Darbuotojo padaryta ir jo gera valia šalių susitarimu natūra arba pinigais neatlyginta žala gali būti išskaitoma iš darbuotojui priklausančio darbo užmokesčio direktoriaus rašytiniu nurodymu – įsakymu. Tokios išskaitos dydis negali viršyti vieno mėnesio darbuotojo vidutinio darbo užmokesčio dydžio net ir tuo atveju, jeigu buvo padaryta didesnė žala. Direktoriaus nurodymas išieškoti šią žalą gali būti priimtas ne vėliau kaip per tris mėnesius nuo žalos paaiškėjimo dienos.</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15. Dėl išskaitos, kuri viršija vieno mėnesio darbuotojo vidutinio darbo užmokesčio dydį, arba jeigu praleisti išskaitos terminai, direktorius žalos atlyginimo turi reikalauti darbo ginčams dėl teisės nagrinėti nustatyta tvarka.</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16. Darbdavio darbuotojui padaryta žala atlyginama darbo ginčams dėl teisės nagrinėti nustatyta tvarka.</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17. Kai žalą kartu padaro keli darbuotojai, jiems taikoma bendra dalinė atsakomybė, tai yra atlygintini nuostoliai nustatomi kiekvienam iš jų atskirai, atsižvelgiant į kiekvieno asmens kaltės laipsnį, taikytinos materialinės atsakomybės rūšį ir ribas. Solidariai (t. y. visi bendrai) darbuotojai atsako tuomet, kai jie žalą padaro bendrais nusikalstamais veiksmais, kuriuos nuosprendžiu konstatuoja teismas. Tokiu atveju teismo priteisti visi nuostoliai gali būti pasirinktinai išieškomi iš bet kurio šioje baudžiamojoje byloje nuteistojo asmens.</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 xml:space="preserve">18. Materialinė atsakomybė netaikoma, kai darbuotojas žalą padaro teisėtais veiksmais (pavyzdžiui, gelbėdamas </w:t>
      </w:r>
      <w:r>
        <w:rPr>
          <w:rFonts w:ascii="Times New Roman" w:eastAsia="Times New Roman" w:hAnsi="Times New Roman" w:cs="Times New Roman"/>
          <w:color w:val="454442"/>
          <w:sz w:val="24"/>
          <w:szCs w:val="24"/>
          <w:lang w:eastAsia="lt-LT"/>
        </w:rPr>
        <w:t>Prog</w:t>
      </w:r>
      <w:r w:rsidRPr="0065302F">
        <w:rPr>
          <w:rFonts w:ascii="Times New Roman" w:eastAsia="Times New Roman" w:hAnsi="Times New Roman" w:cs="Times New Roman"/>
          <w:color w:val="454442"/>
          <w:sz w:val="24"/>
          <w:szCs w:val="24"/>
          <w:lang w:eastAsia="lt-LT"/>
        </w:rPr>
        <w:t>imnazijos turtą nuo gaisro, išlaužia duris, apgadina materialines vertybes ir pan.). Iš darbuotojo nereikalaujama materialiai atlyginti žalą, atsiradusią dėl veiklos, susijusios su informacinių technologijų įsisavinimu, reikalingu ugdomajai veiklai vykdyti ir pan. jei dėl jos nuostoliai atsirado siekiant naudos ir kai jų išvengti kitomis priemonėmis buvo neįmanoma arba, jei darbuotojas įrodo, kad žala atsirado ne dėl jo kaltės.</w:t>
      </w:r>
    </w:p>
    <w:p w:rsidR="0065302F" w:rsidRPr="00DC4D3E" w:rsidRDefault="0065302F" w:rsidP="0065302F">
      <w:pPr>
        <w:shd w:val="clear" w:color="auto" w:fill="FFFFFF"/>
        <w:spacing w:before="100" w:beforeAutospacing="1" w:after="100" w:afterAutospacing="1" w:line="288" w:lineRule="atLeast"/>
        <w:ind w:firstLine="567"/>
        <w:jc w:val="center"/>
        <w:rPr>
          <w:rFonts w:ascii="Times New Roman" w:eastAsia="Times New Roman" w:hAnsi="Times New Roman" w:cs="Times New Roman"/>
          <w:b/>
          <w:color w:val="454442"/>
          <w:sz w:val="24"/>
          <w:szCs w:val="24"/>
          <w:lang w:eastAsia="lt-LT"/>
        </w:rPr>
      </w:pPr>
      <w:r w:rsidRPr="00DC4D3E">
        <w:rPr>
          <w:rFonts w:ascii="Times New Roman" w:eastAsia="Times New Roman" w:hAnsi="Times New Roman" w:cs="Times New Roman"/>
          <w:b/>
          <w:color w:val="454442"/>
          <w:sz w:val="24"/>
          <w:szCs w:val="24"/>
          <w:lang w:eastAsia="lt-LT"/>
        </w:rPr>
        <w:t>V SKYRIUS</w:t>
      </w:r>
    </w:p>
    <w:p w:rsidR="0065302F" w:rsidRPr="0065302F" w:rsidRDefault="0065302F" w:rsidP="0065302F">
      <w:pPr>
        <w:shd w:val="clear" w:color="auto" w:fill="FFFFFF"/>
        <w:spacing w:before="100" w:beforeAutospacing="1" w:after="100" w:afterAutospacing="1" w:line="288" w:lineRule="atLeast"/>
        <w:ind w:firstLine="567"/>
        <w:jc w:val="center"/>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BAIGIAMOSIOS NUOSTATOS</w:t>
      </w:r>
    </w:p>
    <w:p w:rsidR="0065302F" w:rsidRPr="0065302F" w:rsidRDefault="0065302F" w:rsidP="00DC4D3E">
      <w:pPr>
        <w:shd w:val="clear" w:color="auto" w:fill="FFFFFF"/>
        <w:spacing w:after="0" w:line="240" w:lineRule="auto"/>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19. Šis Aprašas gali būti koreguojamas, keičiamas, pasikeitus Lietuvos Respublikos</w:t>
      </w:r>
    </w:p>
    <w:p w:rsidR="0065302F" w:rsidRPr="0065302F" w:rsidRDefault="0065302F" w:rsidP="00DC4D3E">
      <w:pPr>
        <w:shd w:val="clear" w:color="auto" w:fill="FFFFFF"/>
        <w:spacing w:after="0" w:line="240" w:lineRule="auto"/>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įstatymams, teisiniams aktams, darbo kodekso nuostatoms.</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 xml:space="preserve">20. Su šiuo aprašu (jo papildymais, koregavimais) </w:t>
      </w:r>
      <w:r>
        <w:rPr>
          <w:rFonts w:ascii="Times New Roman" w:eastAsia="Times New Roman" w:hAnsi="Times New Roman" w:cs="Times New Roman"/>
          <w:color w:val="454442"/>
          <w:sz w:val="24"/>
          <w:szCs w:val="24"/>
          <w:lang w:eastAsia="lt-LT"/>
        </w:rPr>
        <w:t>Prog</w:t>
      </w:r>
      <w:r w:rsidRPr="0065302F">
        <w:rPr>
          <w:rFonts w:ascii="Times New Roman" w:eastAsia="Times New Roman" w:hAnsi="Times New Roman" w:cs="Times New Roman"/>
          <w:color w:val="454442"/>
          <w:sz w:val="24"/>
          <w:szCs w:val="24"/>
          <w:lang w:eastAsia="lt-LT"/>
        </w:rPr>
        <w:t xml:space="preserve">imnazijos darbuotojai supažindinami skelbiant jį viešai </w:t>
      </w:r>
      <w:r>
        <w:rPr>
          <w:rFonts w:ascii="Times New Roman" w:eastAsia="Times New Roman" w:hAnsi="Times New Roman" w:cs="Times New Roman"/>
          <w:color w:val="454442"/>
          <w:sz w:val="24"/>
          <w:szCs w:val="24"/>
          <w:lang w:eastAsia="lt-LT"/>
        </w:rPr>
        <w:t>Pro</w:t>
      </w:r>
      <w:r w:rsidR="00DC4D3E">
        <w:rPr>
          <w:rFonts w:ascii="Times New Roman" w:eastAsia="Times New Roman" w:hAnsi="Times New Roman" w:cs="Times New Roman"/>
          <w:color w:val="454442"/>
          <w:sz w:val="24"/>
          <w:szCs w:val="24"/>
          <w:lang w:eastAsia="lt-LT"/>
        </w:rPr>
        <w:t>g</w:t>
      </w:r>
      <w:r w:rsidRPr="0065302F">
        <w:rPr>
          <w:rFonts w:ascii="Times New Roman" w:eastAsia="Times New Roman" w:hAnsi="Times New Roman" w:cs="Times New Roman"/>
          <w:color w:val="454442"/>
          <w:sz w:val="24"/>
          <w:szCs w:val="24"/>
          <w:lang w:eastAsia="lt-LT"/>
        </w:rPr>
        <w:t>imnazijos internetinėje svetainėje.</w:t>
      </w:r>
    </w:p>
    <w:p w:rsidR="0065302F" w:rsidRPr="0065302F" w:rsidRDefault="0065302F" w:rsidP="0065302F">
      <w:pPr>
        <w:shd w:val="clear" w:color="auto" w:fill="FFFFFF"/>
        <w:spacing w:before="100" w:beforeAutospacing="1" w:after="100" w:afterAutospacing="1" w:line="288" w:lineRule="atLeast"/>
        <w:ind w:firstLine="567"/>
        <w:jc w:val="both"/>
        <w:rPr>
          <w:rFonts w:ascii="Times New Roman" w:eastAsia="Times New Roman" w:hAnsi="Times New Roman" w:cs="Times New Roman"/>
          <w:color w:val="454442"/>
          <w:sz w:val="24"/>
          <w:szCs w:val="24"/>
          <w:lang w:eastAsia="lt-LT"/>
        </w:rPr>
      </w:pPr>
      <w:r w:rsidRPr="0065302F">
        <w:rPr>
          <w:rFonts w:ascii="Times New Roman" w:eastAsia="Times New Roman" w:hAnsi="Times New Roman" w:cs="Times New Roman"/>
          <w:color w:val="454442"/>
          <w:sz w:val="24"/>
          <w:szCs w:val="24"/>
          <w:lang w:eastAsia="lt-LT"/>
        </w:rPr>
        <w:t xml:space="preserve">21. Šis aprašas privalomas visiems </w:t>
      </w:r>
      <w:r>
        <w:rPr>
          <w:rFonts w:ascii="Times New Roman" w:eastAsia="Times New Roman" w:hAnsi="Times New Roman" w:cs="Times New Roman"/>
          <w:color w:val="454442"/>
          <w:sz w:val="24"/>
          <w:szCs w:val="24"/>
          <w:lang w:eastAsia="lt-LT"/>
        </w:rPr>
        <w:t>Prog</w:t>
      </w:r>
      <w:r w:rsidRPr="0065302F">
        <w:rPr>
          <w:rFonts w:ascii="Times New Roman" w:eastAsia="Times New Roman" w:hAnsi="Times New Roman" w:cs="Times New Roman"/>
          <w:color w:val="454442"/>
          <w:sz w:val="24"/>
          <w:szCs w:val="24"/>
          <w:lang w:eastAsia="lt-LT"/>
        </w:rPr>
        <w:t>imnazijoje pagal darbo sutartis dirbantiems darbuotojams.</w:t>
      </w:r>
    </w:p>
    <w:p w:rsidR="002C0212" w:rsidRPr="0065302F" w:rsidRDefault="0065302F" w:rsidP="00DC4D3E">
      <w:pPr>
        <w:shd w:val="clear" w:color="auto" w:fill="FFFFFF"/>
        <w:spacing w:before="100" w:beforeAutospacing="1" w:after="100" w:afterAutospacing="1" w:line="288" w:lineRule="atLeast"/>
        <w:jc w:val="center"/>
        <w:rPr>
          <w:rFonts w:ascii="Times New Roman" w:hAnsi="Times New Roman" w:cs="Times New Roman"/>
          <w:sz w:val="24"/>
          <w:szCs w:val="24"/>
        </w:rPr>
      </w:pPr>
      <w:r w:rsidRPr="0065302F">
        <w:rPr>
          <w:rFonts w:ascii="Times New Roman" w:eastAsia="Times New Roman" w:hAnsi="Times New Roman" w:cs="Times New Roman"/>
          <w:color w:val="454442"/>
          <w:sz w:val="24"/>
          <w:szCs w:val="24"/>
          <w:lang w:eastAsia="lt-LT"/>
        </w:rPr>
        <w:t>____________________</w:t>
      </w:r>
    </w:p>
    <w:sectPr w:rsidR="002C0212" w:rsidRPr="0065302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DE" w:rsidRDefault="00882ADE" w:rsidP="00DC4D3E">
      <w:pPr>
        <w:spacing w:after="0" w:line="240" w:lineRule="auto"/>
      </w:pPr>
      <w:r>
        <w:separator/>
      </w:r>
    </w:p>
  </w:endnote>
  <w:endnote w:type="continuationSeparator" w:id="0">
    <w:p w:rsidR="00882ADE" w:rsidRDefault="00882ADE" w:rsidP="00DC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DE" w:rsidRDefault="00882ADE" w:rsidP="00DC4D3E">
      <w:pPr>
        <w:spacing w:after="0" w:line="240" w:lineRule="auto"/>
      </w:pPr>
      <w:r>
        <w:separator/>
      </w:r>
    </w:p>
  </w:footnote>
  <w:footnote w:type="continuationSeparator" w:id="0">
    <w:p w:rsidR="00882ADE" w:rsidRDefault="00882ADE" w:rsidP="00DC4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2F"/>
    <w:rsid w:val="001465FD"/>
    <w:rsid w:val="001542D5"/>
    <w:rsid w:val="002C0212"/>
    <w:rsid w:val="0065302F"/>
    <w:rsid w:val="00820911"/>
    <w:rsid w:val="00882ADE"/>
    <w:rsid w:val="00C36AA0"/>
    <w:rsid w:val="00DC4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C4D3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C4D3E"/>
  </w:style>
  <w:style w:type="paragraph" w:styleId="Porat">
    <w:name w:val="footer"/>
    <w:basedOn w:val="prastasis"/>
    <w:link w:val="PoratDiagrama"/>
    <w:uiPriority w:val="99"/>
    <w:unhideWhenUsed/>
    <w:rsid w:val="00DC4D3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C4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C4D3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C4D3E"/>
  </w:style>
  <w:style w:type="paragraph" w:styleId="Porat">
    <w:name w:val="footer"/>
    <w:basedOn w:val="prastasis"/>
    <w:link w:val="PoratDiagrama"/>
    <w:uiPriority w:val="99"/>
    <w:unhideWhenUsed/>
    <w:rsid w:val="00DC4D3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C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1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5513</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Vartotojas</cp:lastModifiedBy>
  <cp:revision>2</cp:revision>
  <cp:lastPrinted>2019-12-11T10:48:00Z</cp:lastPrinted>
  <dcterms:created xsi:type="dcterms:W3CDTF">2019-12-11T11:35:00Z</dcterms:created>
  <dcterms:modified xsi:type="dcterms:W3CDTF">2019-12-11T11:35:00Z</dcterms:modified>
</cp:coreProperties>
</file>